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87C6" w14:textId="01253C1D" w:rsidR="003105B3" w:rsidRDefault="003105B3" w:rsidP="003105B3">
      <w:pPr>
        <w:rPr>
          <w:b/>
          <w:bCs/>
        </w:rPr>
      </w:pPr>
      <w:r w:rsidRPr="003105B3">
        <w:rPr>
          <w:b/>
          <w:bCs/>
        </w:rPr>
        <w:t xml:space="preserve">Review Criteria for Academia Sinica </w:t>
      </w:r>
      <w:r w:rsidR="0014708C">
        <w:rPr>
          <w:rFonts w:hint="eastAsia"/>
          <w:b/>
          <w:bCs/>
        </w:rPr>
        <w:t>In</w:t>
      </w:r>
      <w:r w:rsidR="0014708C">
        <w:rPr>
          <w:b/>
          <w:bCs/>
        </w:rPr>
        <w:t>fe</w:t>
      </w:r>
      <w:r w:rsidR="000263FD">
        <w:rPr>
          <w:b/>
          <w:bCs/>
        </w:rPr>
        <w:t>ctious Diseases Research Project</w:t>
      </w:r>
    </w:p>
    <w:p w14:paraId="29296723" w14:textId="2B1491C3" w:rsidR="00B858FC" w:rsidRDefault="00B858FC" w:rsidP="00941369">
      <w:pPr>
        <w:spacing w:after="120"/>
      </w:pPr>
      <w:r>
        <w:t>______________________________________________________________________________________________________________</w:t>
      </w:r>
    </w:p>
    <w:p w14:paraId="2CF351A2" w14:textId="77777777" w:rsidR="000263FD" w:rsidRPr="000263FD" w:rsidRDefault="000263FD" w:rsidP="000263FD">
      <w:pPr>
        <w:snapToGrid/>
        <w:spacing w:after="120"/>
        <w:rPr>
          <w:color w:val="000000" w:themeColor="text1"/>
          <w:szCs w:val="22"/>
        </w:rPr>
      </w:pPr>
      <w:r w:rsidRPr="000263FD">
        <w:rPr>
          <w:rFonts w:eastAsia="DFKai-SB"/>
          <w:szCs w:val="22"/>
        </w:rPr>
        <w:t xml:space="preserve">Academia Sinica </w:t>
      </w:r>
      <w:r w:rsidRPr="000263FD">
        <w:rPr>
          <w:rFonts w:eastAsia="DFKai-SB"/>
          <w:b/>
          <w:bCs/>
          <w:szCs w:val="22"/>
        </w:rPr>
        <w:t>Infectious Diseases Research</w:t>
      </w:r>
      <w:r w:rsidRPr="000263FD">
        <w:rPr>
          <w:rFonts w:eastAsia="DFKai-SB" w:hint="eastAsia"/>
          <w:b/>
          <w:bCs/>
          <w:szCs w:val="22"/>
        </w:rPr>
        <w:t xml:space="preserve"> </w:t>
      </w:r>
      <w:r w:rsidRPr="000263FD">
        <w:rPr>
          <w:rFonts w:eastAsia="DFKai-SB"/>
          <w:bCs/>
          <w:szCs w:val="22"/>
        </w:rPr>
        <w:t>Project</w:t>
      </w:r>
      <w:r w:rsidRPr="000263FD">
        <w:rPr>
          <w:rFonts w:eastAsia="DFKai-SB"/>
          <w:szCs w:val="22"/>
        </w:rPr>
        <w:t xml:space="preserve"> grant is established to </w:t>
      </w:r>
      <w:r w:rsidRPr="000263FD">
        <w:rPr>
          <w:color w:val="000000" w:themeColor="text1"/>
          <w:szCs w:val="22"/>
        </w:rPr>
        <w:t xml:space="preserve">address the following mission: </w:t>
      </w:r>
      <w:r w:rsidRPr="000263FD">
        <w:rPr>
          <w:b/>
          <w:color w:val="000000" w:themeColor="text1"/>
          <w:szCs w:val="22"/>
        </w:rPr>
        <w:t>rapid deployment of preventive and therapeutic solutions to emerging infectious diseases.</w:t>
      </w:r>
      <w:r w:rsidRPr="000263FD">
        <w:rPr>
          <w:color w:val="000000" w:themeColor="text1"/>
          <w:szCs w:val="22"/>
        </w:rPr>
        <w:t xml:space="preserve"> The topics include rapid diagnosis, drug and antibody design and screening, vaccines, </w:t>
      </w:r>
      <w:proofErr w:type="spellStart"/>
      <w:r w:rsidRPr="000263FD">
        <w:rPr>
          <w:color w:val="000000" w:themeColor="text1"/>
          <w:szCs w:val="22"/>
        </w:rPr>
        <w:t>omic</w:t>
      </w:r>
      <w:proofErr w:type="spellEnd"/>
      <w:r w:rsidRPr="000263FD">
        <w:rPr>
          <w:color w:val="000000" w:themeColor="text1"/>
          <w:szCs w:val="22"/>
        </w:rPr>
        <w:t xml:space="preserve"> and systems analysis, and any other innovative ideas that are instrumental in achieving the mission. Fundamental mechanistic investigations and platform technology development, such as automation, AI, and advanced imaging, are also welcome as long as the results will contribute significantly to achieving the goal. Projects seeking rapid practical solutions should also consider manufacturing and regulatory issues and propose a “total solution”. The ideal goal is to build the most efficient workflow to obtain rapid test kits (in 1 month), neutralizing antibodies (in 3 months), repurposed or new drug leads (in 6 months), and vaccines (1-1.5 years). To achieve these benchmarks, innovative ideas and preparedness are essential. In addition to research problems, PIs are encouraged to consider issues in technology transfer, for pre-clinical and clinical trials, as well as regulatory approval processes. </w:t>
      </w:r>
    </w:p>
    <w:p w14:paraId="0D8F8647" w14:textId="77777777" w:rsidR="000263FD" w:rsidRPr="000263FD" w:rsidRDefault="000263FD" w:rsidP="000263FD">
      <w:pPr>
        <w:snapToGrid/>
        <w:spacing w:after="120"/>
        <w:rPr>
          <w:color w:val="000000" w:themeColor="text1"/>
          <w:szCs w:val="22"/>
        </w:rPr>
      </w:pPr>
      <w:r w:rsidRPr="000263FD">
        <w:rPr>
          <w:color w:val="000000" w:themeColor="text1"/>
          <w:szCs w:val="22"/>
        </w:rPr>
        <w:t>Submitted proposals should provide concrete research plan and strategies, targeting pathogens of emerging infectious disease that pose a significant threat to human societies, with critically laid out timeline, anticipated deliverables and milestones. Current focal points include:</w:t>
      </w:r>
    </w:p>
    <w:p w14:paraId="561EFDC6" w14:textId="77777777" w:rsidR="000263FD" w:rsidRPr="000263FD" w:rsidRDefault="000263FD" w:rsidP="000263FD">
      <w:pPr>
        <w:snapToGrid/>
        <w:ind w:left="284" w:hanging="284"/>
        <w:jc w:val="left"/>
        <w:rPr>
          <w:color w:val="000000" w:themeColor="text1"/>
          <w:szCs w:val="22"/>
          <w:lang w:eastAsia="zh-HK"/>
        </w:rPr>
      </w:pPr>
      <w:r w:rsidRPr="000263FD">
        <w:rPr>
          <w:rFonts w:hint="eastAsia"/>
          <w:color w:val="000000" w:themeColor="text1"/>
          <w:szCs w:val="22"/>
        </w:rPr>
        <w:t>1</w:t>
      </w:r>
      <w:r w:rsidRPr="000263FD">
        <w:rPr>
          <w:color w:val="000000" w:themeColor="text1"/>
          <w:szCs w:val="22"/>
        </w:rPr>
        <w:t xml:space="preserve">. </w:t>
      </w:r>
      <w:r w:rsidRPr="000263FD">
        <w:rPr>
          <w:color w:val="000000" w:themeColor="text1"/>
          <w:szCs w:val="22"/>
        </w:rPr>
        <w:tab/>
        <w:t>Methods to collect and monitor pathogenic viruses and other pathogens</w:t>
      </w:r>
    </w:p>
    <w:p w14:paraId="7DFA86AB" w14:textId="77777777" w:rsidR="000263FD" w:rsidRPr="000263FD" w:rsidRDefault="000263FD" w:rsidP="000263FD">
      <w:pPr>
        <w:snapToGrid/>
        <w:ind w:left="284" w:hanging="284"/>
        <w:jc w:val="left"/>
        <w:rPr>
          <w:color w:val="000000" w:themeColor="text1"/>
          <w:szCs w:val="22"/>
          <w:lang w:eastAsia="zh-HK"/>
        </w:rPr>
      </w:pPr>
      <w:r w:rsidRPr="000263FD">
        <w:rPr>
          <w:rFonts w:hint="eastAsia"/>
          <w:color w:val="000000" w:themeColor="text1"/>
          <w:szCs w:val="22"/>
          <w:lang w:eastAsia="zh-HK"/>
        </w:rPr>
        <w:t>2</w:t>
      </w:r>
      <w:r w:rsidRPr="000263FD">
        <w:rPr>
          <w:color w:val="000000" w:themeColor="text1"/>
          <w:szCs w:val="22"/>
          <w:lang w:eastAsia="zh-HK"/>
        </w:rPr>
        <w:t xml:space="preserve">. </w:t>
      </w:r>
      <w:r w:rsidRPr="000263FD">
        <w:rPr>
          <w:color w:val="000000" w:themeColor="text1"/>
          <w:szCs w:val="22"/>
          <w:lang w:eastAsia="zh-HK"/>
        </w:rPr>
        <w:tab/>
      </w:r>
      <w:r w:rsidRPr="000263FD">
        <w:rPr>
          <w:color w:val="000000" w:themeColor="text1"/>
          <w:szCs w:val="22"/>
        </w:rPr>
        <w:t>Tests and kits for screening pathogens and disease diagnosis</w:t>
      </w:r>
    </w:p>
    <w:p w14:paraId="0F0D43FD" w14:textId="77777777" w:rsidR="000263FD" w:rsidRPr="000263FD" w:rsidRDefault="000263FD" w:rsidP="000263FD">
      <w:pPr>
        <w:snapToGrid/>
        <w:ind w:left="284" w:hanging="284"/>
        <w:jc w:val="left"/>
        <w:rPr>
          <w:color w:val="000000" w:themeColor="text1"/>
          <w:szCs w:val="22"/>
          <w:lang w:eastAsia="zh-HK"/>
        </w:rPr>
      </w:pPr>
      <w:r w:rsidRPr="000263FD">
        <w:rPr>
          <w:rFonts w:hint="eastAsia"/>
          <w:color w:val="000000" w:themeColor="text1"/>
          <w:szCs w:val="22"/>
          <w:lang w:eastAsia="zh-HK"/>
        </w:rPr>
        <w:t>3</w:t>
      </w:r>
      <w:r w:rsidRPr="000263FD">
        <w:rPr>
          <w:color w:val="000000" w:themeColor="text1"/>
          <w:szCs w:val="22"/>
          <w:lang w:eastAsia="zh-HK"/>
        </w:rPr>
        <w:t xml:space="preserve">. </w:t>
      </w:r>
      <w:r w:rsidRPr="000263FD">
        <w:rPr>
          <w:color w:val="000000" w:themeColor="text1"/>
          <w:szCs w:val="22"/>
          <w:lang w:eastAsia="zh-HK"/>
        </w:rPr>
        <w:tab/>
      </w:r>
      <w:r w:rsidRPr="000263FD">
        <w:rPr>
          <w:color w:val="000000" w:themeColor="text1"/>
          <w:szCs w:val="22"/>
        </w:rPr>
        <w:t>New chemicals or re-purposed drugs</w:t>
      </w:r>
    </w:p>
    <w:p w14:paraId="0AF5E9C0" w14:textId="77777777" w:rsidR="000263FD" w:rsidRPr="000263FD" w:rsidRDefault="000263FD" w:rsidP="000263FD">
      <w:pPr>
        <w:snapToGrid/>
        <w:ind w:left="284" w:hanging="284"/>
        <w:jc w:val="left"/>
        <w:rPr>
          <w:color w:val="000000" w:themeColor="text1"/>
          <w:szCs w:val="22"/>
          <w:lang w:eastAsia="zh-HK"/>
        </w:rPr>
      </w:pPr>
      <w:r w:rsidRPr="000263FD">
        <w:rPr>
          <w:rFonts w:hint="eastAsia"/>
          <w:color w:val="000000" w:themeColor="text1"/>
          <w:szCs w:val="22"/>
          <w:lang w:eastAsia="zh-HK"/>
        </w:rPr>
        <w:t>4</w:t>
      </w:r>
      <w:r w:rsidRPr="000263FD">
        <w:rPr>
          <w:color w:val="000000" w:themeColor="text1"/>
          <w:szCs w:val="22"/>
          <w:lang w:eastAsia="zh-HK"/>
        </w:rPr>
        <w:t xml:space="preserve">. </w:t>
      </w:r>
      <w:r w:rsidRPr="000263FD">
        <w:rPr>
          <w:color w:val="000000" w:themeColor="text1"/>
          <w:szCs w:val="22"/>
          <w:lang w:eastAsia="zh-HK"/>
        </w:rPr>
        <w:tab/>
      </w:r>
      <w:r w:rsidRPr="000263FD">
        <w:rPr>
          <w:color w:val="000000" w:themeColor="text1"/>
          <w:szCs w:val="22"/>
        </w:rPr>
        <w:t>Therapeutic antibodies</w:t>
      </w:r>
    </w:p>
    <w:p w14:paraId="17151E01" w14:textId="77777777" w:rsidR="000263FD" w:rsidRPr="000263FD" w:rsidRDefault="000263FD" w:rsidP="000263FD">
      <w:pPr>
        <w:snapToGrid/>
        <w:ind w:left="284" w:hanging="284"/>
        <w:jc w:val="left"/>
        <w:rPr>
          <w:color w:val="000000" w:themeColor="text1"/>
          <w:szCs w:val="22"/>
          <w:lang w:eastAsia="zh-HK"/>
        </w:rPr>
      </w:pPr>
      <w:r w:rsidRPr="000263FD">
        <w:rPr>
          <w:rFonts w:hint="eastAsia"/>
          <w:color w:val="000000" w:themeColor="text1"/>
          <w:szCs w:val="22"/>
          <w:lang w:eastAsia="zh-HK"/>
        </w:rPr>
        <w:t>5</w:t>
      </w:r>
      <w:r w:rsidRPr="000263FD">
        <w:rPr>
          <w:color w:val="000000" w:themeColor="text1"/>
          <w:szCs w:val="22"/>
          <w:lang w:eastAsia="zh-HK"/>
        </w:rPr>
        <w:t xml:space="preserve">. </w:t>
      </w:r>
      <w:r w:rsidRPr="000263FD">
        <w:rPr>
          <w:color w:val="000000" w:themeColor="text1"/>
          <w:szCs w:val="22"/>
          <w:lang w:eastAsia="zh-HK"/>
        </w:rPr>
        <w:tab/>
      </w:r>
      <w:r w:rsidRPr="000263FD">
        <w:rPr>
          <w:color w:val="000000" w:themeColor="text1"/>
          <w:szCs w:val="22"/>
        </w:rPr>
        <w:t>Vaccines of good efficacy and safety</w:t>
      </w:r>
    </w:p>
    <w:p w14:paraId="202CC922" w14:textId="77777777" w:rsidR="000263FD" w:rsidRPr="000263FD" w:rsidRDefault="000263FD" w:rsidP="000263FD">
      <w:pPr>
        <w:snapToGrid/>
        <w:ind w:left="284" w:right="-285" w:hanging="284"/>
        <w:jc w:val="left"/>
        <w:rPr>
          <w:color w:val="000000" w:themeColor="text1"/>
          <w:szCs w:val="22"/>
        </w:rPr>
      </w:pPr>
      <w:r w:rsidRPr="000263FD">
        <w:rPr>
          <w:rFonts w:hint="eastAsia"/>
          <w:color w:val="000000" w:themeColor="text1"/>
          <w:szCs w:val="22"/>
        </w:rPr>
        <w:t>6</w:t>
      </w:r>
      <w:r w:rsidRPr="000263FD">
        <w:rPr>
          <w:color w:val="000000" w:themeColor="text1"/>
          <w:szCs w:val="22"/>
        </w:rPr>
        <w:t xml:space="preserve">. </w:t>
      </w:r>
      <w:r w:rsidRPr="000263FD">
        <w:rPr>
          <w:color w:val="000000" w:themeColor="text1"/>
          <w:szCs w:val="22"/>
        </w:rPr>
        <w:tab/>
        <w:t xml:space="preserve">Advanced, semi- and fully automated research workflow, platform technologies, and/or production instruments </w:t>
      </w:r>
    </w:p>
    <w:p w14:paraId="712CDCBD" w14:textId="77777777" w:rsidR="000263FD" w:rsidRPr="000263FD" w:rsidRDefault="000263FD" w:rsidP="000263FD">
      <w:pPr>
        <w:snapToGrid/>
        <w:ind w:left="284" w:hanging="284"/>
        <w:jc w:val="left"/>
        <w:rPr>
          <w:color w:val="000000" w:themeColor="text1"/>
          <w:szCs w:val="22"/>
        </w:rPr>
      </w:pPr>
      <w:r w:rsidRPr="000263FD">
        <w:rPr>
          <w:color w:val="000000" w:themeColor="text1"/>
          <w:szCs w:val="22"/>
        </w:rPr>
        <w:t xml:space="preserve">7. </w:t>
      </w:r>
      <w:r w:rsidRPr="000263FD">
        <w:rPr>
          <w:color w:val="000000" w:themeColor="text1"/>
          <w:szCs w:val="22"/>
        </w:rPr>
        <w:tab/>
        <w:t>Mechanistic research and platform technologies that facilitate accomplishing the project mission</w:t>
      </w:r>
    </w:p>
    <w:p w14:paraId="0CBC2051" w14:textId="611D321F" w:rsidR="00EF5C77" w:rsidRDefault="000263FD" w:rsidP="000263FD">
      <w:pPr>
        <w:snapToGrid/>
        <w:ind w:left="284" w:hanging="284"/>
        <w:jc w:val="left"/>
        <w:rPr>
          <w:b/>
          <w:bCs/>
        </w:rPr>
      </w:pPr>
      <w:r w:rsidRPr="000263FD">
        <w:rPr>
          <w:color w:val="000000" w:themeColor="text1"/>
          <w:szCs w:val="22"/>
        </w:rPr>
        <w:t>8.</w:t>
      </w:r>
      <w:r w:rsidRPr="000263FD">
        <w:rPr>
          <w:color w:val="000000" w:themeColor="text1"/>
          <w:szCs w:val="22"/>
        </w:rPr>
        <w:tab/>
        <w:t>Regulations governing product commercialization from research outputs</w:t>
      </w:r>
    </w:p>
    <w:p w14:paraId="13CA578D" w14:textId="77777777" w:rsidR="00910DE8" w:rsidRDefault="00910DE8" w:rsidP="00910DE8">
      <w:r>
        <w:t>______________________________________________________________________________________________________________</w:t>
      </w:r>
    </w:p>
    <w:p w14:paraId="53BD7846" w14:textId="77777777" w:rsidR="00910DE8" w:rsidRDefault="00910DE8" w:rsidP="003105B3">
      <w:pPr>
        <w:rPr>
          <w:szCs w:val="22"/>
        </w:rPr>
      </w:pPr>
    </w:p>
    <w:p w14:paraId="67AD14CE" w14:textId="0D5C5571" w:rsidR="00EF5C77" w:rsidRPr="002F27F6" w:rsidRDefault="00D74462" w:rsidP="003105B3">
      <w:pPr>
        <w:rPr>
          <w:szCs w:val="22"/>
        </w:rPr>
      </w:pPr>
      <w:r>
        <w:rPr>
          <w:szCs w:val="22"/>
        </w:rPr>
        <w:t xml:space="preserve">To aid </w:t>
      </w:r>
      <w:r w:rsidR="00A76650">
        <w:rPr>
          <w:szCs w:val="22"/>
        </w:rPr>
        <w:t xml:space="preserve">Principal </w:t>
      </w:r>
      <w:r>
        <w:rPr>
          <w:szCs w:val="22"/>
        </w:rPr>
        <w:t xml:space="preserve">Investigators in preparing </w:t>
      </w:r>
      <w:r w:rsidR="00111FF3">
        <w:rPr>
          <w:szCs w:val="22"/>
        </w:rPr>
        <w:t xml:space="preserve">grant </w:t>
      </w:r>
      <w:r w:rsidR="008B6886">
        <w:rPr>
          <w:szCs w:val="22"/>
        </w:rPr>
        <w:t>application</w:t>
      </w:r>
      <w:r w:rsidR="00111FF3">
        <w:rPr>
          <w:szCs w:val="22"/>
        </w:rPr>
        <w:t xml:space="preserve">s, the </w:t>
      </w:r>
      <w:r w:rsidR="00111FF3" w:rsidRPr="00111FF3">
        <w:rPr>
          <w:b/>
          <w:bCs/>
          <w:szCs w:val="22"/>
        </w:rPr>
        <w:t>review criteria</w:t>
      </w:r>
      <w:r w:rsidR="00111FF3">
        <w:rPr>
          <w:szCs w:val="22"/>
        </w:rPr>
        <w:t xml:space="preserve"> for </w:t>
      </w:r>
      <w:r w:rsidR="00A37B4F">
        <w:rPr>
          <w:rFonts w:hint="eastAsia"/>
          <w:b/>
          <w:bCs/>
        </w:rPr>
        <w:t>In</w:t>
      </w:r>
      <w:r w:rsidR="00A37B4F">
        <w:rPr>
          <w:b/>
          <w:bCs/>
        </w:rPr>
        <w:t>fectious Diseases Research Project</w:t>
      </w:r>
      <w:r w:rsidR="00A37B4F">
        <w:rPr>
          <w:szCs w:val="22"/>
        </w:rPr>
        <w:t xml:space="preserve"> </w:t>
      </w:r>
      <w:r w:rsidR="00111FF3">
        <w:rPr>
          <w:szCs w:val="22"/>
        </w:rPr>
        <w:t xml:space="preserve">are </w:t>
      </w:r>
      <w:r w:rsidR="00320B56">
        <w:rPr>
          <w:szCs w:val="22"/>
        </w:rPr>
        <w:t>provid</w:t>
      </w:r>
      <w:r w:rsidR="00111FF3">
        <w:rPr>
          <w:szCs w:val="22"/>
        </w:rPr>
        <w:t xml:space="preserve">ed below. </w:t>
      </w:r>
      <w:r w:rsidR="00E50CF8" w:rsidRPr="00111FF3">
        <w:rPr>
          <w:b/>
          <w:bCs/>
          <w:szCs w:val="22"/>
        </w:rPr>
        <w:t>Reviewers</w:t>
      </w:r>
      <w:r w:rsidR="00E50CF8" w:rsidRPr="002F27F6">
        <w:rPr>
          <w:szCs w:val="22"/>
        </w:rPr>
        <w:t xml:space="preserve"> will be asked to provide </w:t>
      </w:r>
      <w:r w:rsidR="00A76650">
        <w:rPr>
          <w:szCs w:val="22"/>
        </w:rPr>
        <w:t xml:space="preserve">a </w:t>
      </w:r>
      <w:r w:rsidR="00D24702">
        <w:rPr>
          <w:szCs w:val="22"/>
        </w:rPr>
        <w:t>thorough</w:t>
      </w:r>
      <w:r w:rsidR="00D24702" w:rsidRPr="002F27F6">
        <w:rPr>
          <w:szCs w:val="22"/>
        </w:rPr>
        <w:t xml:space="preserve"> </w:t>
      </w:r>
      <w:r w:rsidR="00E50CF8" w:rsidRPr="002F27F6">
        <w:rPr>
          <w:szCs w:val="22"/>
        </w:rPr>
        <w:t xml:space="preserve">evaluation </w:t>
      </w:r>
      <w:r w:rsidR="006375F8">
        <w:rPr>
          <w:szCs w:val="22"/>
        </w:rPr>
        <w:t xml:space="preserve">based on the following </w:t>
      </w:r>
      <w:r w:rsidR="00E50CF8" w:rsidRPr="002F27F6">
        <w:rPr>
          <w:szCs w:val="22"/>
        </w:rPr>
        <w:t xml:space="preserve">specific </w:t>
      </w:r>
      <w:r w:rsidR="00F5482D">
        <w:rPr>
          <w:szCs w:val="22"/>
        </w:rPr>
        <w:t xml:space="preserve">bullet-point </w:t>
      </w:r>
      <w:r w:rsidR="00E50CF8" w:rsidRPr="002F27F6">
        <w:rPr>
          <w:szCs w:val="22"/>
        </w:rPr>
        <w:t xml:space="preserve">questions and rank the proposal </w:t>
      </w:r>
      <w:r w:rsidR="006375F8">
        <w:rPr>
          <w:szCs w:val="22"/>
        </w:rPr>
        <w:t xml:space="preserve">accordingly </w:t>
      </w:r>
      <w:r w:rsidR="00E50CF8" w:rsidRPr="002F27F6">
        <w:rPr>
          <w:szCs w:val="22"/>
        </w:rPr>
        <w:t>on a scale of 1</w:t>
      </w:r>
      <w:r w:rsidR="00560B80">
        <w:rPr>
          <w:szCs w:val="22"/>
        </w:rPr>
        <w:t>–</w:t>
      </w:r>
      <w:r w:rsidR="00E50CF8" w:rsidRPr="002F27F6">
        <w:rPr>
          <w:szCs w:val="22"/>
        </w:rPr>
        <w:t>5</w:t>
      </w:r>
      <w:r w:rsidR="00EB2AE4">
        <w:rPr>
          <w:szCs w:val="22"/>
        </w:rPr>
        <w:t xml:space="preserve">. Applicants are reminded that </w:t>
      </w:r>
      <w:r w:rsidR="00EB2AE4" w:rsidRPr="00EB2AE4">
        <w:rPr>
          <w:color w:val="4472C4" w:themeColor="accent1"/>
          <w:szCs w:val="22"/>
        </w:rPr>
        <w:t>potentials in accomplishing the specifi</w:t>
      </w:r>
      <w:r w:rsidR="00EB2AE4">
        <w:rPr>
          <w:color w:val="4472C4" w:themeColor="accent1"/>
          <w:szCs w:val="22"/>
        </w:rPr>
        <w:t>ed</w:t>
      </w:r>
      <w:r w:rsidR="00EB2AE4" w:rsidRPr="00EB2AE4">
        <w:rPr>
          <w:color w:val="4472C4" w:themeColor="accent1"/>
          <w:szCs w:val="22"/>
        </w:rPr>
        <w:t xml:space="preserve"> mission of </w:t>
      </w:r>
      <w:r w:rsidR="00EB2AE4" w:rsidRPr="00EB2AE4">
        <w:rPr>
          <w:b/>
          <w:color w:val="4472C4" w:themeColor="accent1"/>
          <w:szCs w:val="22"/>
        </w:rPr>
        <w:t>rapid deployment of preventive and therapeutic solutions to emerging infectious diseases</w:t>
      </w:r>
      <w:r w:rsidR="00EB2AE4">
        <w:rPr>
          <w:szCs w:val="22"/>
        </w:rPr>
        <w:t xml:space="preserve"> within the proposed timeframe will be the main point</w:t>
      </w:r>
      <w:r w:rsidR="008B3CA5">
        <w:rPr>
          <w:szCs w:val="22"/>
        </w:rPr>
        <w:t>s</w:t>
      </w:r>
      <w:r w:rsidR="00EB2AE4">
        <w:rPr>
          <w:szCs w:val="22"/>
        </w:rPr>
        <w:t xml:space="preserve"> consider</w:t>
      </w:r>
      <w:r w:rsidR="008B3CA5">
        <w:rPr>
          <w:szCs w:val="22"/>
        </w:rPr>
        <w:t>ed</w:t>
      </w:r>
      <w:r w:rsidR="00EB2AE4">
        <w:rPr>
          <w:szCs w:val="22"/>
        </w:rPr>
        <w:t xml:space="preserve"> in the overall funding decision.</w:t>
      </w:r>
    </w:p>
    <w:p w14:paraId="0F7ECBA2" w14:textId="0E56BF66" w:rsidR="00E50CF8" w:rsidRDefault="00E50CF8" w:rsidP="003105B3">
      <w:pPr>
        <w:rPr>
          <w:sz w:val="20"/>
        </w:rPr>
      </w:pPr>
    </w:p>
    <w:p w14:paraId="30F972B7" w14:textId="752DBF3E" w:rsidR="00E50CF8" w:rsidRPr="00CB74E4" w:rsidRDefault="00E50CF8" w:rsidP="003105B3">
      <w:pPr>
        <w:rPr>
          <w:b/>
          <w:szCs w:val="22"/>
        </w:rPr>
      </w:pPr>
      <w:r w:rsidRPr="00CB74E4">
        <w:rPr>
          <w:b/>
          <w:szCs w:val="22"/>
        </w:rPr>
        <w:t xml:space="preserve">1. How significant is the </w:t>
      </w:r>
      <w:r w:rsidRPr="00CB74E4">
        <w:rPr>
          <w:b/>
          <w:color w:val="000000" w:themeColor="text1"/>
          <w:szCs w:val="22"/>
        </w:rPr>
        <w:t xml:space="preserve">specific </w:t>
      </w:r>
      <w:r w:rsidRPr="00CB74E4">
        <w:rPr>
          <w:b/>
          <w:szCs w:val="22"/>
        </w:rPr>
        <w:t>problem to be addressed?</w:t>
      </w:r>
    </w:p>
    <w:p w14:paraId="794A186B" w14:textId="68EEDDE2" w:rsidR="00E50CF8" w:rsidRPr="00CB74E4" w:rsidRDefault="00E50CF8" w:rsidP="002F27F6">
      <w:pPr>
        <w:pStyle w:val="ListParagraph"/>
        <w:numPr>
          <w:ilvl w:val="0"/>
          <w:numId w:val="1"/>
        </w:numPr>
        <w:spacing w:before="120"/>
        <w:ind w:left="426" w:hanging="142"/>
        <w:contextualSpacing w:val="0"/>
        <w:rPr>
          <w:bCs/>
          <w:sz w:val="20"/>
        </w:rPr>
      </w:pPr>
      <w:r w:rsidRPr="00CB74E4">
        <w:rPr>
          <w:bCs/>
          <w:sz w:val="20"/>
        </w:rPr>
        <w:t xml:space="preserve">What is the specific problem </w:t>
      </w:r>
      <w:r w:rsidR="00B043EB">
        <w:rPr>
          <w:bCs/>
          <w:sz w:val="20"/>
        </w:rPr>
        <w:t xml:space="preserve">in preventing or treatment of the particular emerging infectious disease </w:t>
      </w:r>
      <w:r w:rsidRPr="00CB74E4">
        <w:rPr>
          <w:bCs/>
          <w:sz w:val="20"/>
        </w:rPr>
        <w:t xml:space="preserve">to be addressed? </w:t>
      </w:r>
    </w:p>
    <w:p w14:paraId="2A97AB32" w14:textId="73E03909" w:rsidR="00E50CF8" w:rsidRPr="00CB74E4" w:rsidRDefault="00E50CF8" w:rsidP="002F27F6">
      <w:pPr>
        <w:pStyle w:val="ListParagraph"/>
        <w:numPr>
          <w:ilvl w:val="0"/>
          <w:numId w:val="1"/>
        </w:numPr>
        <w:spacing w:before="60"/>
        <w:ind w:left="426" w:hanging="142"/>
        <w:contextualSpacing w:val="0"/>
        <w:rPr>
          <w:b/>
          <w:sz w:val="20"/>
        </w:rPr>
      </w:pPr>
      <w:r w:rsidRPr="00CB74E4">
        <w:rPr>
          <w:bCs/>
          <w:sz w:val="20"/>
        </w:rPr>
        <w:t xml:space="preserve">Is the specific problem important </w:t>
      </w:r>
      <w:r w:rsidR="008B3CA5">
        <w:rPr>
          <w:bCs/>
          <w:sz w:val="20"/>
        </w:rPr>
        <w:t>relevant and important to the overall mission of this program</w:t>
      </w:r>
      <w:r w:rsidRPr="00CB74E4">
        <w:rPr>
          <w:bCs/>
          <w:sz w:val="20"/>
        </w:rPr>
        <w:t>?</w:t>
      </w:r>
      <w:r w:rsidR="0009417C" w:rsidRPr="00CB74E4">
        <w:rPr>
          <w:bCs/>
          <w:sz w:val="20"/>
        </w:rPr>
        <w:t xml:space="preserve"> </w:t>
      </w:r>
    </w:p>
    <w:p w14:paraId="0622A78E" w14:textId="179875C8" w:rsidR="009F0498" w:rsidRPr="00CB74E4" w:rsidRDefault="009F0498" w:rsidP="002F27F6">
      <w:pPr>
        <w:pStyle w:val="ListParagraph"/>
        <w:numPr>
          <w:ilvl w:val="0"/>
          <w:numId w:val="1"/>
        </w:numPr>
        <w:spacing w:before="60"/>
        <w:ind w:left="426" w:hanging="142"/>
        <w:contextualSpacing w:val="0"/>
        <w:rPr>
          <w:b/>
          <w:sz w:val="20"/>
        </w:rPr>
      </w:pPr>
      <w:r w:rsidRPr="00CB74E4">
        <w:rPr>
          <w:sz w:val="20"/>
        </w:rPr>
        <w:t>Has the problem been identified by others before?</w:t>
      </w:r>
    </w:p>
    <w:p w14:paraId="4EEB4602" w14:textId="48D39139" w:rsidR="009F0498" w:rsidRPr="00CB74E4" w:rsidRDefault="009F0498" w:rsidP="002F27F6">
      <w:pPr>
        <w:pStyle w:val="ListParagraph"/>
        <w:numPr>
          <w:ilvl w:val="0"/>
          <w:numId w:val="1"/>
        </w:numPr>
        <w:spacing w:before="60"/>
        <w:ind w:left="426" w:hanging="142"/>
        <w:contextualSpacing w:val="0"/>
        <w:rPr>
          <w:b/>
          <w:sz w:val="20"/>
        </w:rPr>
      </w:pPr>
      <w:r w:rsidRPr="00CB74E4">
        <w:rPr>
          <w:sz w:val="20"/>
        </w:rPr>
        <w:t>Has the problem been solved before?</w:t>
      </w:r>
    </w:p>
    <w:p w14:paraId="21063404" w14:textId="1ACD80D5" w:rsidR="000D0F62" w:rsidRPr="00CB74E4" w:rsidRDefault="000D0F62" w:rsidP="000D0F62">
      <w:pPr>
        <w:rPr>
          <w:b/>
          <w:sz w:val="20"/>
        </w:rPr>
      </w:pPr>
    </w:p>
    <w:p w14:paraId="58D42B5E" w14:textId="2EF7DF00" w:rsidR="000D0F62" w:rsidRPr="00CB74E4" w:rsidRDefault="000D0F62" w:rsidP="000D0F62">
      <w:pPr>
        <w:rPr>
          <w:b/>
          <w:szCs w:val="22"/>
        </w:rPr>
      </w:pPr>
      <w:r w:rsidRPr="00CB74E4">
        <w:rPr>
          <w:b/>
          <w:szCs w:val="22"/>
        </w:rPr>
        <w:t>2. To what extent is the idea innovative?</w:t>
      </w:r>
    </w:p>
    <w:p w14:paraId="1189A3FE" w14:textId="77777777" w:rsidR="000D0F62" w:rsidRPr="00CB74E4" w:rsidRDefault="000D0F62" w:rsidP="002F27F6">
      <w:pPr>
        <w:pStyle w:val="ListParagraph"/>
        <w:numPr>
          <w:ilvl w:val="0"/>
          <w:numId w:val="2"/>
        </w:numPr>
        <w:spacing w:before="120"/>
        <w:ind w:left="426" w:hanging="142"/>
        <w:contextualSpacing w:val="0"/>
        <w:rPr>
          <w:bCs/>
          <w:color w:val="000000" w:themeColor="text1"/>
          <w:sz w:val="20"/>
        </w:rPr>
      </w:pPr>
      <w:r w:rsidRPr="00CB74E4">
        <w:rPr>
          <w:bCs/>
          <w:color w:val="000000" w:themeColor="text1"/>
          <w:sz w:val="20"/>
        </w:rPr>
        <w:t xml:space="preserve">What are the novel elements in this application? </w:t>
      </w:r>
    </w:p>
    <w:p w14:paraId="686512A6" w14:textId="1D31BF4F" w:rsidR="000D0F62" w:rsidRPr="00CB74E4" w:rsidRDefault="000D0F62" w:rsidP="002F27F6">
      <w:pPr>
        <w:pStyle w:val="ListParagraph"/>
        <w:numPr>
          <w:ilvl w:val="0"/>
          <w:numId w:val="2"/>
        </w:numPr>
        <w:spacing w:before="60"/>
        <w:ind w:left="426" w:hanging="142"/>
        <w:contextualSpacing w:val="0"/>
        <w:rPr>
          <w:bCs/>
          <w:sz w:val="20"/>
        </w:rPr>
      </w:pPr>
      <w:r w:rsidRPr="00CB74E4">
        <w:rPr>
          <w:bCs/>
          <w:sz w:val="20"/>
        </w:rPr>
        <w:t>What are the closest ideas published by others to date?</w:t>
      </w:r>
    </w:p>
    <w:p w14:paraId="1884FA11" w14:textId="5DF6B351" w:rsidR="00293D18" w:rsidRPr="00CB74E4" w:rsidRDefault="00293D18" w:rsidP="002F27F6">
      <w:pPr>
        <w:pStyle w:val="ListParagraph"/>
        <w:numPr>
          <w:ilvl w:val="0"/>
          <w:numId w:val="2"/>
        </w:numPr>
        <w:spacing w:before="60"/>
        <w:ind w:left="426" w:hanging="142"/>
        <w:contextualSpacing w:val="0"/>
        <w:rPr>
          <w:bCs/>
          <w:sz w:val="20"/>
        </w:rPr>
      </w:pPr>
      <w:r w:rsidRPr="00CB74E4">
        <w:rPr>
          <w:bCs/>
          <w:sz w:val="20"/>
        </w:rPr>
        <w:t>Is there any major flaw in the proposed idea?</w:t>
      </w:r>
    </w:p>
    <w:p w14:paraId="7632BF50" w14:textId="5C9BC809" w:rsidR="000D0F62" w:rsidRPr="00CB74E4" w:rsidRDefault="000D0F62" w:rsidP="000D0F62">
      <w:pPr>
        <w:rPr>
          <w:b/>
          <w:sz w:val="20"/>
        </w:rPr>
      </w:pPr>
    </w:p>
    <w:p w14:paraId="5F55DE67" w14:textId="0DA584FB" w:rsidR="000D0F62" w:rsidRPr="00CB74E4" w:rsidRDefault="000D0F62" w:rsidP="000D0F62">
      <w:pPr>
        <w:rPr>
          <w:b/>
          <w:bCs/>
          <w:szCs w:val="22"/>
        </w:rPr>
      </w:pPr>
      <w:r w:rsidRPr="00CB74E4">
        <w:rPr>
          <w:b/>
          <w:szCs w:val="22"/>
        </w:rPr>
        <w:t xml:space="preserve">3. What is </w:t>
      </w:r>
      <w:r w:rsidRPr="00CB74E4">
        <w:rPr>
          <w:b/>
          <w:bCs/>
          <w:szCs w:val="22"/>
        </w:rPr>
        <w:t>the extent of anticipated impact?</w:t>
      </w:r>
    </w:p>
    <w:p w14:paraId="585EB227" w14:textId="4C158D3C" w:rsidR="000D0F62" w:rsidRPr="00CB74E4" w:rsidRDefault="000D0F62" w:rsidP="002F27F6">
      <w:pPr>
        <w:pStyle w:val="ListParagraph"/>
        <w:numPr>
          <w:ilvl w:val="0"/>
          <w:numId w:val="3"/>
        </w:numPr>
        <w:spacing w:before="120"/>
        <w:ind w:left="426" w:hanging="142"/>
        <w:contextualSpacing w:val="0"/>
        <w:rPr>
          <w:bCs/>
          <w:color w:val="808080" w:themeColor="background1" w:themeShade="80"/>
          <w:sz w:val="20"/>
        </w:rPr>
      </w:pPr>
      <w:r w:rsidRPr="00CB74E4">
        <w:rPr>
          <w:bCs/>
          <w:sz w:val="20"/>
        </w:rPr>
        <w:lastRenderedPageBreak/>
        <w:t xml:space="preserve">If the project succeeds, to what extent will the outcomes impact the solution to the problem identified? </w:t>
      </w:r>
      <w:r w:rsidR="00135C9E" w:rsidRPr="00CB74E4">
        <w:rPr>
          <w:bCs/>
          <w:i/>
          <w:iCs/>
          <w:color w:val="000000" w:themeColor="text1"/>
          <w:sz w:val="20"/>
        </w:rPr>
        <w:t xml:space="preserve">Note: The impact can be scientific or in practical applications, contributing to prevention or treatment of a particular </w:t>
      </w:r>
      <w:r w:rsidR="00EB2AE4">
        <w:rPr>
          <w:bCs/>
          <w:i/>
          <w:iCs/>
          <w:color w:val="000000" w:themeColor="text1"/>
          <w:sz w:val="20"/>
        </w:rPr>
        <w:t>infectious</w:t>
      </w:r>
      <w:r w:rsidR="00135C9E" w:rsidRPr="00CB74E4">
        <w:rPr>
          <w:bCs/>
          <w:i/>
          <w:iCs/>
          <w:color w:val="000000" w:themeColor="text1"/>
          <w:sz w:val="20"/>
        </w:rPr>
        <w:t xml:space="preserve"> disease.</w:t>
      </w:r>
      <w:r w:rsidR="00135C9E" w:rsidRPr="00CB74E4">
        <w:rPr>
          <w:bCs/>
          <w:color w:val="000000" w:themeColor="text1"/>
          <w:sz w:val="20"/>
        </w:rPr>
        <w:t xml:space="preserve"> </w:t>
      </w:r>
    </w:p>
    <w:p w14:paraId="43E577F5" w14:textId="0BE9E0DA" w:rsidR="000D0F62" w:rsidRPr="00CB74E4" w:rsidRDefault="000D0F62" w:rsidP="002F27F6">
      <w:pPr>
        <w:pStyle w:val="ListParagraph"/>
        <w:numPr>
          <w:ilvl w:val="0"/>
          <w:numId w:val="3"/>
        </w:numPr>
        <w:spacing w:before="60"/>
        <w:ind w:left="426" w:hanging="142"/>
        <w:contextualSpacing w:val="0"/>
        <w:rPr>
          <w:bCs/>
          <w:color w:val="000000" w:themeColor="text1"/>
          <w:sz w:val="20"/>
        </w:rPr>
      </w:pPr>
      <w:r w:rsidRPr="00CB74E4">
        <w:rPr>
          <w:bCs/>
          <w:color w:val="000000" w:themeColor="text1"/>
          <w:sz w:val="20"/>
        </w:rPr>
        <w:t xml:space="preserve">Will the impact be game-changing </w:t>
      </w:r>
      <w:r w:rsidR="008B3CA5">
        <w:rPr>
          <w:bCs/>
          <w:color w:val="000000" w:themeColor="text1"/>
          <w:sz w:val="20"/>
        </w:rPr>
        <w:t>in rapid deployment of preventive and therapeutic solutions to that particular disease</w:t>
      </w:r>
      <w:r w:rsidRPr="00CB74E4">
        <w:rPr>
          <w:bCs/>
          <w:color w:val="000000" w:themeColor="text1"/>
          <w:sz w:val="20"/>
        </w:rPr>
        <w:t>?</w:t>
      </w:r>
    </w:p>
    <w:p w14:paraId="5D6ECE5A" w14:textId="7EEF32D3" w:rsidR="00135C9E" w:rsidRPr="00CB74E4" w:rsidRDefault="00135C9E" w:rsidP="002F27F6">
      <w:pPr>
        <w:pStyle w:val="ListParagraph"/>
        <w:numPr>
          <w:ilvl w:val="0"/>
          <w:numId w:val="3"/>
        </w:numPr>
        <w:spacing w:before="60"/>
        <w:ind w:left="426" w:hanging="142"/>
        <w:contextualSpacing w:val="0"/>
        <w:rPr>
          <w:bCs/>
          <w:color w:val="000000" w:themeColor="text1"/>
          <w:sz w:val="20"/>
        </w:rPr>
      </w:pPr>
      <w:r w:rsidRPr="00CB74E4">
        <w:rPr>
          <w:sz w:val="20"/>
        </w:rPr>
        <w:t>What are the remaining issues important to solving the problem, but not addressed by the applicant</w:t>
      </w:r>
      <w:r w:rsidRPr="00CB74E4">
        <w:rPr>
          <w:sz w:val="20"/>
          <w:u w:val="single"/>
        </w:rPr>
        <w:t>s</w:t>
      </w:r>
      <w:r w:rsidRPr="00CB74E4">
        <w:rPr>
          <w:sz w:val="20"/>
        </w:rPr>
        <w:t>?</w:t>
      </w:r>
    </w:p>
    <w:p w14:paraId="51B5B747" w14:textId="77777777" w:rsidR="004728C6" w:rsidRPr="00CB74E4" w:rsidRDefault="004728C6" w:rsidP="00160621">
      <w:pPr>
        <w:widowControl/>
        <w:adjustRightInd/>
        <w:snapToGrid/>
        <w:jc w:val="left"/>
        <w:textAlignment w:val="auto"/>
        <w:rPr>
          <w:b/>
          <w:szCs w:val="22"/>
        </w:rPr>
      </w:pPr>
    </w:p>
    <w:p w14:paraId="6D9D5C11" w14:textId="69A3F332" w:rsidR="000D0F62" w:rsidRPr="00CB74E4" w:rsidRDefault="000D0F62" w:rsidP="00160621">
      <w:pPr>
        <w:widowControl/>
        <w:adjustRightInd/>
        <w:snapToGrid/>
        <w:jc w:val="left"/>
        <w:textAlignment w:val="auto"/>
        <w:rPr>
          <w:b/>
          <w:bCs/>
          <w:szCs w:val="22"/>
        </w:rPr>
      </w:pPr>
      <w:r w:rsidRPr="00CB74E4">
        <w:rPr>
          <w:b/>
          <w:szCs w:val="22"/>
        </w:rPr>
        <w:t>4. How feasible is the Research Plan and proposed approach</w:t>
      </w:r>
      <w:r w:rsidRPr="00CB74E4">
        <w:rPr>
          <w:b/>
          <w:bCs/>
          <w:szCs w:val="22"/>
        </w:rPr>
        <w:t>?</w:t>
      </w:r>
    </w:p>
    <w:p w14:paraId="69172FC3" w14:textId="5C3C88C6" w:rsidR="00C0249B" w:rsidRPr="00CB74E4" w:rsidRDefault="00C0249B" w:rsidP="00C0249B">
      <w:pPr>
        <w:pStyle w:val="ListParagraph"/>
        <w:numPr>
          <w:ilvl w:val="0"/>
          <w:numId w:val="4"/>
        </w:numPr>
        <w:spacing w:before="120"/>
        <w:ind w:left="426" w:hanging="143"/>
        <w:contextualSpacing w:val="0"/>
        <w:rPr>
          <w:sz w:val="20"/>
        </w:rPr>
      </w:pPr>
      <w:r w:rsidRPr="00CB74E4">
        <w:rPr>
          <w:sz w:val="20"/>
        </w:rPr>
        <w:t>Ha</w:t>
      </w:r>
      <w:r w:rsidR="00F73AA8" w:rsidRPr="00CB74E4">
        <w:rPr>
          <w:sz w:val="20"/>
        </w:rPr>
        <w:t>s</w:t>
      </w:r>
      <w:r w:rsidRPr="00CB74E4">
        <w:rPr>
          <w:sz w:val="20"/>
        </w:rPr>
        <w:t xml:space="preserve"> the applicant</w:t>
      </w:r>
      <w:r w:rsidR="00F73AA8" w:rsidRPr="00CB74E4">
        <w:rPr>
          <w:sz w:val="20"/>
        </w:rPr>
        <w:t>(</w:t>
      </w:r>
      <w:r w:rsidRPr="00CB74E4">
        <w:rPr>
          <w:sz w:val="20"/>
        </w:rPr>
        <w:t>s</w:t>
      </w:r>
      <w:r w:rsidR="00F73AA8" w:rsidRPr="00CB74E4">
        <w:rPr>
          <w:sz w:val="20"/>
        </w:rPr>
        <w:t>)</w:t>
      </w:r>
      <w:r w:rsidRPr="00CB74E4">
        <w:rPr>
          <w:sz w:val="20"/>
        </w:rPr>
        <w:t xml:space="preserve"> thought through the problem thoroughly?</w:t>
      </w:r>
    </w:p>
    <w:p w14:paraId="39904C1E" w14:textId="5D34E954" w:rsidR="00C0249B" w:rsidRPr="00CB74E4" w:rsidRDefault="00C0249B" w:rsidP="00C0249B">
      <w:pPr>
        <w:pStyle w:val="ListParagraph"/>
        <w:numPr>
          <w:ilvl w:val="0"/>
          <w:numId w:val="4"/>
        </w:numPr>
        <w:spacing w:before="60"/>
        <w:ind w:left="425" w:hanging="142"/>
        <w:contextualSpacing w:val="0"/>
        <w:rPr>
          <w:sz w:val="20"/>
        </w:rPr>
      </w:pPr>
      <w:r w:rsidRPr="00CB74E4">
        <w:rPr>
          <w:sz w:val="20"/>
        </w:rPr>
        <w:t>Ha</w:t>
      </w:r>
      <w:r w:rsidR="00F73AA8" w:rsidRPr="00CB74E4">
        <w:rPr>
          <w:sz w:val="20"/>
        </w:rPr>
        <w:t>s</w:t>
      </w:r>
      <w:r w:rsidRPr="00CB74E4">
        <w:rPr>
          <w:sz w:val="20"/>
        </w:rPr>
        <w:t xml:space="preserve"> the applicant</w:t>
      </w:r>
      <w:r w:rsidR="00F73AA8" w:rsidRPr="00CB74E4">
        <w:rPr>
          <w:sz w:val="20"/>
        </w:rPr>
        <w:t>(</w:t>
      </w:r>
      <w:r w:rsidRPr="00CB74E4">
        <w:rPr>
          <w:sz w:val="20"/>
        </w:rPr>
        <w:t>s</w:t>
      </w:r>
      <w:r w:rsidR="00F73AA8" w:rsidRPr="00CB74E4">
        <w:rPr>
          <w:sz w:val="20"/>
        </w:rPr>
        <w:t>)</w:t>
      </w:r>
      <w:r w:rsidRPr="00CB74E4">
        <w:rPr>
          <w:sz w:val="20"/>
        </w:rPr>
        <w:t xml:space="preserve"> identified the risks involved and </w:t>
      </w:r>
      <w:r w:rsidR="00F73AA8" w:rsidRPr="00CB74E4">
        <w:rPr>
          <w:sz w:val="20"/>
        </w:rPr>
        <w:t>provided</w:t>
      </w:r>
      <w:r w:rsidRPr="00CB74E4">
        <w:rPr>
          <w:sz w:val="20"/>
        </w:rPr>
        <w:t xml:space="preserve"> plans to de-risk?</w:t>
      </w:r>
    </w:p>
    <w:p w14:paraId="36D93400" w14:textId="236F5DA9" w:rsidR="00B76E1B" w:rsidRPr="00CB74E4" w:rsidRDefault="00B76E1B" w:rsidP="00C0249B">
      <w:pPr>
        <w:pStyle w:val="ListParagraph"/>
        <w:numPr>
          <w:ilvl w:val="0"/>
          <w:numId w:val="4"/>
        </w:numPr>
        <w:spacing w:before="60"/>
        <w:ind w:left="425" w:hanging="142"/>
        <w:contextualSpacing w:val="0"/>
        <w:rPr>
          <w:sz w:val="20"/>
        </w:rPr>
      </w:pPr>
      <w:r w:rsidRPr="00CB74E4">
        <w:rPr>
          <w:sz w:val="20"/>
        </w:rPr>
        <w:t xml:space="preserve">Are there any major flaws in the </w:t>
      </w:r>
      <w:r w:rsidR="00263AA2" w:rsidRPr="00CB74E4">
        <w:rPr>
          <w:sz w:val="20"/>
        </w:rPr>
        <w:t>proposed approach to the problem?</w:t>
      </w:r>
      <w:r w:rsidRPr="00CB74E4">
        <w:rPr>
          <w:sz w:val="20"/>
        </w:rPr>
        <w:t xml:space="preserve"> </w:t>
      </w:r>
    </w:p>
    <w:p w14:paraId="44DC0FD8" w14:textId="70BE64D6" w:rsidR="00B76E1B" w:rsidRPr="00CB74E4" w:rsidRDefault="00C0249B" w:rsidP="002F27F6">
      <w:pPr>
        <w:pStyle w:val="ListParagraph"/>
        <w:numPr>
          <w:ilvl w:val="0"/>
          <w:numId w:val="4"/>
        </w:numPr>
        <w:spacing w:before="60"/>
        <w:ind w:left="425" w:hanging="142"/>
        <w:contextualSpacing w:val="0"/>
        <w:rPr>
          <w:sz w:val="20"/>
        </w:rPr>
      </w:pPr>
      <w:r w:rsidRPr="00CB74E4">
        <w:rPr>
          <w:sz w:val="20"/>
        </w:rPr>
        <w:t>Can the applicants deliver significant results during project period?</w:t>
      </w:r>
      <w:r w:rsidR="00A1692C" w:rsidRPr="00CB74E4">
        <w:rPr>
          <w:sz w:val="20"/>
        </w:rPr>
        <w:t xml:space="preserve"> How feasible </w:t>
      </w:r>
      <w:r w:rsidR="00792010" w:rsidRPr="00CB74E4">
        <w:rPr>
          <w:sz w:val="20"/>
        </w:rPr>
        <w:t xml:space="preserve">are the </w:t>
      </w:r>
      <w:r w:rsidR="00A76650" w:rsidRPr="00CB74E4">
        <w:rPr>
          <w:sz w:val="20"/>
        </w:rPr>
        <w:t xml:space="preserve">proposed timeline and </w:t>
      </w:r>
      <w:r w:rsidR="00A1692C" w:rsidRPr="00CB74E4">
        <w:rPr>
          <w:sz w:val="20"/>
        </w:rPr>
        <w:t>the projected milestones?</w:t>
      </w:r>
    </w:p>
    <w:p w14:paraId="56AB18C3" w14:textId="7DECBE16" w:rsidR="00C0249B" w:rsidRPr="00CB74E4" w:rsidRDefault="00C0249B" w:rsidP="002F27F6">
      <w:pPr>
        <w:pStyle w:val="ListParagraph"/>
        <w:numPr>
          <w:ilvl w:val="0"/>
          <w:numId w:val="4"/>
        </w:numPr>
        <w:spacing w:before="60"/>
        <w:ind w:left="425" w:hanging="142"/>
        <w:contextualSpacing w:val="0"/>
        <w:rPr>
          <w:sz w:val="20"/>
        </w:rPr>
      </w:pPr>
      <w:r w:rsidRPr="00CB74E4">
        <w:rPr>
          <w:sz w:val="20"/>
        </w:rPr>
        <w:t>Are different components or specific aims well-integrated and synergistic?</w:t>
      </w:r>
    </w:p>
    <w:p w14:paraId="59935037" w14:textId="6D69A828" w:rsidR="006861F7" w:rsidRPr="00CB74E4" w:rsidRDefault="006861F7"/>
    <w:p w14:paraId="0964F8BA" w14:textId="6C0141B6" w:rsidR="00D23BEA" w:rsidRPr="00CB74E4" w:rsidRDefault="00D23BEA">
      <w:pPr>
        <w:rPr>
          <w:b/>
          <w:color w:val="000000" w:themeColor="text1"/>
          <w:szCs w:val="22"/>
        </w:rPr>
      </w:pPr>
      <w:r w:rsidRPr="00CB74E4">
        <w:rPr>
          <w:b/>
          <w:szCs w:val="22"/>
        </w:rPr>
        <w:t xml:space="preserve">5. Do the applicants have </w:t>
      </w:r>
      <w:r w:rsidRPr="00CB74E4">
        <w:rPr>
          <w:b/>
          <w:color w:val="000000" w:themeColor="text1"/>
          <w:szCs w:val="22"/>
        </w:rPr>
        <w:t>relevant expertise?</w:t>
      </w:r>
      <w:r w:rsidR="00A1692C" w:rsidRPr="00CB74E4">
        <w:rPr>
          <w:b/>
          <w:color w:val="000000" w:themeColor="text1"/>
          <w:szCs w:val="22"/>
        </w:rPr>
        <w:t xml:space="preserve"> Are they committed?</w:t>
      </w:r>
    </w:p>
    <w:p w14:paraId="1EDAA1AA" w14:textId="3E38FA12" w:rsidR="00CB7460" w:rsidRPr="00CB74E4" w:rsidRDefault="006748B2" w:rsidP="000C2A4E">
      <w:pPr>
        <w:pStyle w:val="ListParagraph"/>
        <w:numPr>
          <w:ilvl w:val="0"/>
          <w:numId w:val="4"/>
        </w:numPr>
        <w:spacing w:before="120"/>
        <w:ind w:left="426" w:hanging="142"/>
        <w:contextualSpacing w:val="0"/>
        <w:rPr>
          <w:sz w:val="20"/>
        </w:rPr>
      </w:pPr>
      <w:r w:rsidRPr="00CB74E4">
        <w:rPr>
          <w:sz w:val="20"/>
        </w:rPr>
        <w:t xml:space="preserve">Does the applicant have a </w:t>
      </w:r>
      <w:r w:rsidRPr="00CB74E4">
        <w:rPr>
          <w:bCs/>
          <w:sz w:val="20"/>
        </w:rPr>
        <w:t>strong</w:t>
      </w:r>
      <w:r w:rsidRPr="00CB74E4">
        <w:rPr>
          <w:sz w:val="20"/>
        </w:rPr>
        <w:t xml:space="preserve"> record in conducting </w:t>
      </w:r>
      <w:r w:rsidR="00CB7460" w:rsidRPr="00CB74E4">
        <w:rPr>
          <w:sz w:val="20"/>
        </w:rPr>
        <w:t>cutting edge research</w:t>
      </w:r>
      <w:r w:rsidRPr="00CB74E4">
        <w:rPr>
          <w:sz w:val="20"/>
        </w:rPr>
        <w:t xml:space="preserve"> and deliver</w:t>
      </w:r>
      <w:r w:rsidR="00087FB7" w:rsidRPr="00CB74E4">
        <w:rPr>
          <w:sz w:val="20"/>
        </w:rPr>
        <w:t xml:space="preserve"> impactful</w:t>
      </w:r>
      <w:r w:rsidRPr="00CB74E4">
        <w:rPr>
          <w:sz w:val="20"/>
        </w:rPr>
        <w:t xml:space="preserve"> results?</w:t>
      </w:r>
    </w:p>
    <w:p w14:paraId="2C8ACD70" w14:textId="793C2BC9" w:rsidR="00F52C82" w:rsidRPr="00CB74E4" w:rsidRDefault="008B3CA5" w:rsidP="006E73C1">
      <w:pPr>
        <w:pStyle w:val="ListParagraph"/>
        <w:numPr>
          <w:ilvl w:val="0"/>
          <w:numId w:val="4"/>
        </w:numPr>
        <w:spacing w:before="60"/>
        <w:ind w:left="426" w:hanging="142"/>
        <w:contextualSpacing w:val="0"/>
        <w:rPr>
          <w:sz w:val="20"/>
        </w:rPr>
      </w:pPr>
      <w:r>
        <w:rPr>
          <w:sz w:val="20"/>
        </w:rPr>
        <w:t>Can you find</w:t>
      </w:r>
      <w:r w:rsidR="00A1692C" w:rsidRPr="00CB74E4">
        <w:rPr>
          <w:sz w:val="20"/>
        </w:rPr>
        <w:t xml:space="preserve"> evidence that the applicants are committed to deliver </w:t>
      </w:r>
      <w:r w:rsidR="002D218E" w:rsidRPr="00CB74E4">
        <w:rPr>
          <w:sz w:val="20"/>
        </w:rPr>
        <w:t>impactful</w:t>
      </w:r>
      <w:r w:rsidR="00A1692C" w:rsidRPr="00CB74E4">
        <w:rPr>
          <w:sz w:val="20"/>
        </w:rPr>
        <w:t xml:space="preserve"> results during the project period? Is the proposed project a major component of their research?</w:t>
      </w:r>
    </w:p>
    <w:p w14:paraId="44B22548" w14:textId="1846BABF" w:rsidR="002F27F6" w:rsidRPr="00CB74E4" w:rsidRDefault="001B5DB3" w:rsidP="00CB74E4">
      <w:pPr>
        <w:pStyle w:val="ListParagraph"/>
        <w:numPr>
          <w:ilvl w:val="0"/>
          <w:numId w:val="4"/>
        </w:numPr>
        <w:spacing w:before="60"/>
        <w:ind w:left="425" w:hanging="142"/>
        <w:contextualSpacing w:val="0"/>
        <w:rPr>
          <w:sz w:val="20"/>
        </w:rPr>
      </w:pPr>
      <w:r w:rsidRPr="00CB74E4">
        <w:rPr>
          <w:sz w:val="20"/>
        </w:rPr>
        <w:t>Do all the component leads have significant roles?</w:t>
      </w:r>
    </w:p>
    <w:p w14:paraId="5B16F363" w14:textId="29DEB54F" w:rsidR="000C1022" w:rsidRDefault="000C1022" w:rsidP="00910DE8">
      <w:pPr>
        <w:rPr>
          <w:szCs w:val="22"/>
        </w:rPr>
      </w:pPr>
    </w:p>
    <w:p w14:paraId="5FDE65C6" w14:textId="329C06CD" w:rsidR="00910DE8" w:rsidRDefault="00910DE8" w:rsidP="00910DE8">
      <w:pPr>
        <w:rPr>
          <w:b/>
        </w:rPr>
      </w:pPr>
      <w:r w:rsidRPr="00910DE8">
        <w:rPr>
          <w:b/>
          <w:bCs/>
          <w:szCs w:val="22"/>
        </w:rPr>
        <w:t>6.</w:t>
      </w:r>
      <w:r>
        <w:rPr>
          <w:szCs w:val="22"/>
        </w:rPr>
        <w:t xml:space="preserve"> </w:t>
      </w:r>
      <w:r w:rsidRPr="00D828A3">
        <w:rPr>
          <w:b/>
        </w:rPr>
        <w:t>Is the proposed project internationally competitive?</w:t>
      </w:r>
    </w:p>
    <w:p w14:paraId="50C3B723" w14:textId="77777777" w:rsidR="00910DE8" w:rsidRPr="00910DE8" w:rsidRDefault="00910DE8" w:rsidP="00910DE8">
      <w:pPr>
        <w:pStyle w:val="ListParagraph"/>
        <w:numPr>
          <w:ilvl w:val="0"/>
          <w:numId w:val="4"/>
        </w:numPr>
        <w:spacing w:before="120"/>
        <w:ind w:left="426" w:hanging="142"/>
        <w:rPr>
          <w:sz w:val="20"/>
        </w:rPr>
      </w:pPr>
      <w:r w:rsidRPr="00910DE8">
        <w:rPr>
          <w:sz w:val="20"/>
        </w:rPr>
        <w:t>How does the quality of this application compare with the top level globally?</w:t>
      </w:r>
    </w:p>
    <w:p w14:paraId="7DE561E8" w14:textId="73B0629B" w:rsidR="00B858FC" w:rsidRDefault="00B858FC" w:rsidP="002F27F6">
      <w:r>
        <w:t>______________________________________________________________________________________________________________</w:t>
      </w:r>
    </w:p>
    <w:p w14:paraId="24085B35" w14:textId="77777777" w:rsidR="00B858FC" w:rsidRDefault="00B858FC" w:rsidP="002F27F6"/>
    <w:p w14:paraId="1A0F53FD" w14:textId="0EB77BA9" w:rsidR="00910DE8" w:rsidRDefault="00F5482D" w:rsidP="002F27F6">
      <w:r>
        <w:t>Applicants are advised to prepare their proposal</w:t>
      </w:r>
      <w:r w:rsidR="00CC7B5C">
        <w:t>s</w:t>
      </w:r>
      <w:r>
        <w:t xml:space="preserve"> </w:t>
      </w:r>
      <w:r w:rsidR="00CC7B5C">
        <w:t>so that</w:t>
      </w:r>
      <w:r>
        <w:t xml:space="preserve"> Reviewers </w:t>
      </w:r>
      <w:r w:rsidR="00CC7B5C">
        <w:t xml:space="preserve">can easily </w:t>
      </w:r>
      <w:r>
        <w:t>identify the answers to each of the questions</w:t>
      </w:r>
      <w:r w:rsidR="00B858FC">
        <w:t>.</w:t>
      </w:r>
      <w:r>
        <w:t xml:space="preserve"> </w:t>
      </w:r>
      <w:r w:rsidR="00910DE8">
        <w:t xml:space="preserve">The score sheets and evaluation reports from all solicited </w:t>
      </w:r>
      <w:r w:rsidR="00583421" w:rsidRPr="00583421">
        <w:rPr>
          <w:b/>
          <w:bCs/>
        </w:rPr>
        <w:t>ad hoc Reviewers</w:t>
      </w:r>
      <w:r w:rsidR="00583421">
        <w:t xml:space="preserve"> will be compiled and </w:t>
      </w:r>
      <w:r w:rsidR="00363EED">
        <w:t xml:space="preserve">forwarded </w:t>
      </w:r>
      <w:r w:rsidR="00583421">
        <w:t xml:space="preserve">to </w:t>
      </w:r>
      <w:r w:rsidR="00363EED">
        <w:t>a</w:t>
      </w:r>
      <w:r w:rsidR="00583421">
        <w:t xml:space="preserve"> standing </w:t>
      </w:r>
      <w:r w:rsidR="00583421" w:rsidRPr="00363EED">
        <w:rPr>
          <w:b/>
          <w:bCs/>
        </w:rPr>
        <w:t>Review Panel</w:t>
      </w:r>
      <w:r w:rsidR="00583421">
        <w:t xml:space="preserve">. Two Panel members will be </w:t>
      </w:r>
      <w:r w:rsidR="00363EED">
        <w:t xml:space="preserve">assigned to </w:t>
      </w:r>
      <w:r w:rsidR="00583421">
        <w:t xml:space="preserve">critically </w:t>
      </w:r>
      <w:r w:rsidR="00363EED">
        <w:t xml:space="preserve">evaluate each of the shortlisted applications based on the same review criteria. The Panel members will be asked to take into consideration the assessments </w:t>
      </w:r>
      <w:r w:rsidR="007D47E7">
        <w:t xml:space="preserve">by ad hoc reviewers but are free to provide independent critique and counter arguments, particularly during the final </w:t>
      </w:r>
      <w:r w:rsidR="002B1559">
        <w:t>round-</w:t>
      </w:r>
      <w:r w:rsidR="007D47E7">
        <w:t>table discussion.</w:t>
      </w:r>
    </w:p>
    <w:p w14:paraId="33669846" w14:textId="77777777" w:rsidR="00910DE8" w:rsidRDefault="00910DE8" w:rsidP="002F27F6"/>
    <w:p w14:paraId="28C7200F" w14:textId="678FC8DC" w:rsidR="00F5482D" w:rsidRDefault="007D47E7" w:rsidP="002F27F6">
      <w:r>
        <w:t>All</w:t>
      </w:r>
      <w:r w:rsidR="00F5482D">
        <w:t xml:space="preserve"> Reviewer</w:t>
      </w:r>
      <w:r w:rsidR="002B1559">
        <w:t>’</w:t>
      </w:r>
      <w:r w:rsidR="00F5482D">
        <w:t>s comments will be redacted and provided to the applicants after the completion of the review</w:t>
      </w:r>
      <w:r w:rsidR="00B858FC">
        <w:t xml:space="preserve"> process.</w:t>
      </w:r>
      <w:r>
        <w:t xml:space="preserve"> </w:t>
      </w:r>
    </w:p>
    <w:p w14:paraId="0C24BF18" w14:textId="77777777" w:rsidR="007D47E7" w:rsidRDefault="007D47E7" w:rsidP="007D47E7">
      <w:r>
        <w:t>______________________________________________________________________________________________________________</w:t>
      </w:r>
    </w:p>
    <w:p w14:paraId="122D635F" w14:textId="74D4E43F" w:rsidR="00910DE8" w:rsidRDefault="00910DE8" w:rsidP="002F27F6"/>
    <w:p w14:paraId="26454B63" w14:textId="175A7B74" w:rsidR="009D3089" w:rsidRPr="000E5A9B" w:rsidRDefault="009D3089" w:rsidP="002F27F6">
      <w:pPr>
        <w:rPr>
          <w:i/>
          <w:iCs/>
          <w:strike/>
        </w:rPr>
      </w:pPr>
      <w:r w:rsidRPr="009D3089">
        <w:rPr>
          <w:i/>
          <w:iCs/>
        </w:rPr>
        <w:t>Note: Please refer to the funding opportunity announcements and other relevant documents available online including the guidelines</w:t>
      </w:r>
      <w:r w:rsidR="006375F8">
        <w:rPr>
          <w:i/>
          <w:iCs/>
        </w:rPr>
        <w:t xml:space="preserve"> provided in</w:t>
      </w:r>
      <w:r w:rsidRPr="009D3089">
        <w:rPr>
          <w:i/>
          <w:iCs/>
        </w:rPr>
        <w:t xml:space="preserve"> the application forms and templates, for additional requirements and details</w:t>
      </w:r>
      <w:r w:rsidR="000E5A9B">
        <w:rPr>
          <w:i/>
          <w:iCs/>
        </w:rPr>
        <w:t>.</w:t>
      </w:r>
    </w:p>
    <w:sectPr w:rsidR="009D3089" w:rsidRPr="000E5A9B" w:rsidSect="000C1022">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L³n¥¿¶ÂÅé"/>
    <w:panose1 w:val="020B0604030504040204"/>
    <w:charset w:val="88"/>
    <w:family w:val="swiss"/>
    <w:pitch w:val="variable"/>
    <w:sig w:usb0="000002A7" w:usb1="28CF4400" w:usb2="00000016" w:usb3="00000000" w:csb0="00100009" w:csb1="00000000"/>
  </w:font>
  <w:font w:name="DFKai-SB">
    <w:altName w:val="Microsoft YaHe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193A"/>
    <w:multiLevelType w:val="hybridMultilevel"/>
    <w:tmpl w:val="18C6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9D9"/>
    <w:multiLevelType w:val="hybridMultilevel"/>
    <w:tmpl w:val="7DC44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EAD6D97"/>
    <w:multiLevelType w:val="hybridMultilevel"/>
    <w:tmpl w:val="053C0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F98129F"/>
    <w:multiLevelType w:val="hybridMultilevel"/>
    <w:tmpl w:val="35DC9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976CA4"/>
    <w:multiLevelType w:val="hybridMultilevel"/>
    <w:tmpl w:val="36E44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8FA5A72"/>
    <w:multiLevelType w:val="hybridMultilevel"/>
    <w:tmpl w:val="2CA4E8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3755EC"/>
    <w:multiLevelType w:val="hybridMultilevel"/>
    <w:tmpl w:val="2AC0606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4646BDD"/>
    <w:multiLevelType w:val="hybridMultilevel"/>
    <w:tmpl w:val="B93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46EA7"/>
    <w:multiLevelType w:val="hybridMultilevel"/>
    <w:tmpl w:val="FEA82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5"/>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B3"/>
    <w:rsid w:val="000263FD"/>
    <w:rsid w:val="00056957"/>
    <w:rsid w:val="00087FB7"/>
    <w:rsid w:val="0009417C"/>
    <w:rsid w:val="000A35B2"/>
    <w:rsid w:val="000A3E3F"/>
    <w:rsid w:val="000C1022"/>
    <w:rsid w:val="000C2A4E"/>
    <w:rsid w:val="000D0F62"/>
    <w:rsid w:val="000E5A9B"/>
    <w:rsid w:val="00111FF3"/>
    <w:rsid w:val="00135C9E"/>
    <w:rsid w:val="0014708C"/>
    <w:rsid w:val="001500B0"/>
    <w:rsid w:val="00160621"/>
    <w:rsid w:val="001B5DB3"/>
    <w:rsid w:val="001C04AF"/>
    <w:rsid w:val="00230910"/>
    <w:rsid w:val="0026158F"/>
    <w:rsid w:val="00263AA2"/>
    <w:rsid w:val="00293D18"/>
    <w:rsid w:val="002B1559"/>
    <w:rsid w:val="002D218E"/>
    <w:rsid w:val="002E09DB"/>
    <w:rsid w:val="002F27F6"/>
    <w:rsid w:val="003078DD"/>
    <w:rsid w:val="003105B3"/>
    <w:rsid w:val="00320B56"/>
    <w:rsid w:val="00363EED"/>
    <w:rsid w:val="003775D2"/>
    <w:rsid w:val="003935C8"/>
    <w:rsid w:val="00465639"/>
    <w:rsid w:val="00467BAB"/>
    <w:rsid w:val="00472686"/>
    <w:rsid w:val="004728C6"/>
    <w:rsid w:val="00486A37"/>
    <w:rsid w:val="00490B27"/>
    <w:rsid w:val="005253C8"/>
    <w:rsid w:val="00527FB2"/>
    <w:rsid w:val="00560B80"/>
    <w:rsid w:val="005747BF"/>
    <w:rsid w:val="00583421"/>
    <w:rsid w:val="005871D7"/>
    <w:rsid w:val="005A44C4"/>
    <w:rsid w:val="006246D2"/>
    <w:rsid w:val="006375F8"/>
    <w:rsid w:val="00652D1E"/>
    <w:rsid w:val="00671ED8"/>
    <w:rsid w:val="006748B2"/>
    <w:rsid w:val="00676771"/>
    <w:rsid w:val="006853C8"/>
    <w:rsid w:val="006861F7"/>
    <w:rsid w:val="00691D43"/>
    <w:rsid w:val="006B4996"/>
    <w:rsid w:val="006E71E1"/>
    <w:rsid w:val="006E73C1"/>
    <w:rsid w:val="00700727"/>
    <w:rsid w:val="00715B99"/>
    <w:rsid w:val="007504C6"/>
    <w:rsid w:val="00755CCD"/>
    <w:rsid w:val="00792010"/>
    <w:rsid w:val="007B4FE5"/>
    <w:rsid w:val="007D47E7"/>
    <w:rsid w:val="007D6BCA"/>
    <w:rsid w:val="00814083"/>
    <w:rsid w:val="00866F05"/>
    <w:rsid w:val="00890E96"/>
    <w:rsid w:val="008B2198"/>
    <w:rsid w:val="008B3CA5"/>
    <w:rsid w:val="008B6886"/>
    <w:rsid w:val="008F1EAE"/>
    <w:rsid w:val="00910DE8"/>
    <w:rsid w:val="0091120C"/>
    <w:rsid w:val="0093310E"/>
    <w:rsid w:val="00940112"/>
    <w:rsid w:val="00941369"/>
    <w:rsid w:val="009D3089"/>
    <w:rsid w:val="009F0498"/>
    <w:rsid w:val="009F2196"/>
    <w:rsid w:val="00A1692C"/>
    <w:rsid w:val="00A37B4F"/>
    <w:rsid w:val="00A76650"/>
    <w:rsid w:val="00AA3B48"/>
    <w:rsid w:val="00AA7C0A"/>
    <w:rsid w:val="00AB73C0"/>
    <w:rsid w:val="00B043EB"/>
    <w:rsid w:val="00B20CAC"/>
    <w:rsid w:val="00B23503"/>
    <w:rsid w:val="00B76E1B"/>
    <w:rsid w:val="00B858FC"/>
    <w:rsid w:val="00BA22F8"/>
    <w:rsid w:val="00C0249B"/>
    <w:rsid w:val="00C85E62"/>
    <w:rsid w:val="00CA26AF"/>
    <w:rsid w:val="00CB7460"/>
    <w:rsid w:val="00CB74E4"/>
    <w:rsid w:val="00CC7B5C"/>
    <w:rsid w:val="00D23BEA"/>
    <w:rsid w:val="00D24702"/>
    <w:rsid w:val="00D74462"/>
    <w:rsid w:val="00D8553A"/>
    <w:rsid w:val="00DA5119"/>
    <w:rsid w:val="00E22F91"/>
    <w:rsid w:val="00E36DB3"/>
    <w:rsid w:val="00E50CF8"/>
    <w:rsid w:val="00E616D0"/>
    <w:rsid w:val="00E7258E"/>
    <w:rsid w:val="00EB2AE4"/>
    <w:rsid w:val="00EF5C77"/>
    <w:rsid w:val="00F079EC"/>
    <w:rsid w:val="00F26321"/>
    <w:rsid w:val="00F45B1D"/>
    <w:rsid w:val="00F52C82"/>
    <w:rsid w:val="00F5482D"/>
    <w:rsid w:val="00F73AA8"/>
    <w:rsid w:val="00FE5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93A"/>
  <w15:chartTrackingRefBased/>
  <w15:docId w15:val="{298880E3-032F-E14C-9F63-40A98F4C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B3"/>
    <w:pPr>
      <w:widowControl w:val="0"/>
      <w:adjustRightInd w:val="0"/>
      <w:snapToGrid w:val="0"/>
      <w:jc w:val="both"/>
      <w:textAlignment w:val="baseline"/>
    </w:pPr>
    <w:rPr>
      <w:rFonts w:ascii="Cambria" w:eastAsia="Microsoft JhengHei" w:hAnsi="Cambri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105B3"/>
    <w:rPr>
      <w:sz w:val="18"/>
      <w:szCs w:val="18"/>
    </w:rPr>
  </w:style>
  <w:style w:type="paragraph" w:styleId="CommentText">
    <w:name w:val="annotation text"/>
    <w:basedOn w:val="Normal"/>
    <w:link w:val="CommentTextChar"/>
    <w:rsid w:val="003105B3"/>
  </w:style>
  <w:style w:type="character" w:customStyle="1" w:styleId="CommentTextChar">
    <w:name w:val="Comment Text Char"/>
    <w:basedOn w:val="DefaultParagraphFont"/>
    <w:link w:val="CommentText"/>
    <w:rsid w:val="003105B3"/>
    <w:rPr>
      <w:rFonts w:ascii="Times New Roman" w:eastAsia="PMingLiU" w:hAnsi="Times New Roman" w:cs="Times New Roman"/>
      <w:szCs w:val="20"/>
      <w:lang w:val="en-US"/>
    </w:rPr>
  </w:style>
  <w:style w:type="paragraph" w:styleId="ListParagraph">
    <w:name w:val="List Paragraph"/>
    <w:basedOn w:val="Normal"/>
    <w:uiPriority w:val="34"/>
    <w:qFormat/>
    <w:rsid w:val="00E50CF8"/>
    <w:pPr>
      <w:ind w:left="720"/>
      <w:contextualSpacing/>
    </w:pPr>
  </w:style>
  <w:style w:type="paragraph" w:styleId="Header">
    <w:name w:val="header"/>
    <w:basedOn w:val="Normal"/>
    <w:link w:val="HeaderChar"/>
    <w:uiPriority w:val="99"/>
    <w:unhideWhenUsed/>
    <w:rsid w:val="009F0498"/>
    <w:pPr>
      <w:tabs>
        <w:tab w:val="center" w:pos="4153"/>
        <w:tab w:val="right" w:pos="8306"/>
      </w:tabs>
      <w:adjustRightInd/>
      <w:jc w:val="left"/>
      <w:textAlignment w:val="auto"/>
    </w:pPr>
    <w:rPr>
      <w:rFonts w:asciiTheme="minorHAnsi" w:eastAsiaTheme="minorEastAsia" w:hAnsiTheme="minorHAnsi" w:cstheme="minorBidi"/>
      <w:kern w:val="2"/>
      <w:sz w:val="20"/>
    </w:rPr>
  </w:style>
  <w:style w:type="character" w:customStyle="1" w:styleId="HeaderChar">
    <w:name w:val="Header Char"/>
    <w:basedOn w:val="DefaultParagraphFont"/>
    <w:link w:val="Header"/>
    <w:uiPriority w:val="99"/>
    <w:rsid w:val="009F0498"/>
    <w:rPr>
      <w:kern w:val="2"/>
      <w:sz w:val="20"/>
      <w:szCs w:val="20"/>
      <w:lang w:val="en-US"/>
    </w:rPr>
  </w:style>
  <w:style w:type="paragraph" w:styleId="CommentSubject">
    <w:name w:val="annotation subject"/>
    <w:basedOn w:val="CommentText"/>
    <w:next w:val="CommentText"/>
    <w:link w:val="CommentSubjectChar"/>
    <w:uiPriority w:val="99"/>
    <w:semiHidden/>
    <w:unhideWhenUsed/>
    <w:rsid w:val="00652D1E"/>
    <w:rPr>
      <w:b/>
      <w:bCs/>
      <w:sz w:val="20"/>
    </w:rPr>
  </w:style>
  <w:style w:type="character" w:customStyle="1" w:styleId="CommentSubjectChar">
    <w:name w:val="Comment Subject Char"/>
    <w:basedOn w:val="CommentTextChar"/>
    <w:link w:val="CommentSubject"/>
    <w:uiPriority w:val="99"/>
    <w:semiHidden/>
    <w:rsid w:val="00652D1E"/>
    <w:rPr>
      <w:rFonts w:ascii="Cambria" w:eastAsia="Microsoft JhengHei" w:hAnsi="Cambria" w:cs="Times New Roman"/>
      <w:b/>
      <w:bCs/>
      <w:sz w:val="20"/>
      <w:szCs w:val="20"/>
      <w:lang w:val="en-US"/>
    </w:rPr>
  </w:style>
  <w:style w:type="paragraph" w:styleId="Revision">
    <w:name w:val="Revision"/>
    <w:hidden/>
    <w:uiPriority w:val="99"/>
    <w:semiHidden/>
    <w:rsid w:val="00560B80"/>
    <w:rPr>
      <w:rFonts w:ascii="Cambria" w:eastAsia="Microsoft JhengHei" w:hAnsi="Cambri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833</Words>
  <Characters>5320</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KH Khoo</cp:lastModifiedBy>
  <cp:revision>16</cp:revision>
  <cp:lastPrinted>2021-03-24T04:48:00Z</cp:lastPrinted>
  <dcterms:created xsi:type="dcterms:W3CDTF">2021-03-03T03:48:00Z</dcterms:created>
  <dcterms:modified xsi:type="dcterms:W3CDTF">2021-03-24T04:49:00Z</dcterms:modified>
  <cp:category/>
</cp:coreProperties>
</file>