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22479" w14:textId="540DA9EC" w:rsidR="00A52E0B" w:rsidRDefault="00665349" w:rsidP="00665349">
      <w:pPr>
        <w:jc w:val="center"/>
        <w:rPr>
          <w:rFonts w:ascii="Cambria" w:hAnsi="Cambria"/>
          <w:b/>
        </w:rPr>
      </w:pPr>
      <w:bookmarkStart w:id="0" w:name="_GoBack"/>
      <w:bookmarkEnd w:id="0"/>
      <w:r w:rsidRPr="00A52E0B">
        <w:rPr>
          <w:rFonts w:ascii="Cambria" w:hAnsi="Cambria"/>
          <w:b/>
        </w:rPr>
        <w:t xml:space="preserve">2021 Academia Sinica </w:t>
      </w:r>
    </w:p>
    <w:p w14:paraId="2B3CAA5D" w14:textId="77777777" w:rsidR="000A6B8A" w:rsidRDefault="000A6B8A" w:rsidP="00665349">
      <w:pPr>
        <w:jc w:val="center"/>
        <w:rPr>
          <w:rFonts w:ascii="Cambria" w:hAnsi="Cambria"/>
          <w:b/>
        </w:rPr>
      </w:pPr>
    </w:p>
    <w:p w14:paraId="6C402CB7" w14:textId="75006861" w:rsidR="00BC4DB7" w:rsidRDefault="00BC4DB7" w:rsidP="00BC4DB7">
      <w:pPr>
        <w:spacing w:after="120"/>
        <w:jc w:val="center"/>
        <w:rPr>
          <w:rFonts w:ascii="Cambria" w:hAnsi="Cambria"/>
          <w:b/>
        </w:rPr>
      </w:pPr>
      <w:r>
        <w:rPr>
          <w:rFonts w:ascii="Cambria" w:hAnsi="Cambria"/>
          <w:b/>
        </w:rPr>
        <w:t>Funding Opportunity Announcement</w:t>
      </w:r>
    </w:p>
    <w:p w14:paraId="13164021" w14:textId="663E25C6" w:rsidR="00665349" w:rsidRPr="00A52E0B" w:rsidRDefault="00403895" w:rsidP="00B9633B">
      <w:pPr>
        <w:spacing w:after="60"/>
        <w:jc w:val="center"/>
        <w:rPr>
          <w:rFonts w:ascii="Cambria" w:hAnsi="Cambria"/>
          <w:b/>
          <w:sz w:val="28"/>
        </w:rPr>
      </w:pPr>
      <w:r>
        <w:rPr>
          <w:rFonts w:ascii="Cambria" w:hAnsi="Cambria"/>
          <w:b/>
          <w:sz w:val="28"/>
        </w:rPr>
        <w:t xml:space="preserve">Seed Grant for </w:t>
      </w:r>
      <w:r w:rsidR="004B54D3" w:rsidRPr="00A52E0B">
        <w:rPr>
          <w:rFonts w:ascii="Cambria" w:hAnsi="Cambria"/>
          <w:b/>
          <w:sz w:val="28"/>
        </w:rPr>
        <w:t>Grand Challenge</w:t>
      </w:r>
      <w:r w:rsidR="008726DB">
        <w:rPr>
          <w:rFonts w:asciiTheme="minorEastAsia" w:eastAsiaTheme="minorEastAsia" w:hAnsiTheme="minorEastAsia" w:hint="eastAsia"/>
          <w:b/>
          <w:sz w:val="28"/>
        </w:rPr>
        <w:t xml:space="preserve"> </w:t>
      </w:r>
      <w:r w:rsidR="008726DB">
        <w:rPr>
          <w:rFonts w:ascii="Cambria" w:hAnsi="Cambria"/>
          <w:b/>
          <w:sz w:val="28"/>
        </w:rPr>
        <w:t>Program</w:t>
      </w:r>
      <w:r w:rsidR="00BC4DB7">
        <w:rPr>
          <w:rFonts w:ascii="Cambria" w:hAnsi="Cambria"/>
          <w:b/>
          <w:sz w:val="28"/>
        </w:rPr>
        <w:t xml:space="preserve"> </w:t>
      </w:r>
    </w:p>
    <w:p w14:paraId="73597CB3" w14:textId="77777777" w:rsidR="009D2A25" w:rsidRDefault="009D2A25" w:rsidP="008726DB">
      <w:pPr>
        <w:jc w:val="both"/>
        <w:rPr>
          <w:rFonts w:ascii="Cambria" w:hAnsi="Cambria"/>
          <w:sz w:val="22"/>
          <w:szCs w:val="22"/>
        </w:rPr>
      </w:pPr>
    </w:p>
    <w:p w14:paraId="0F5B9BD2" w14:textId="73B6773B" w:rsidR="00403895" w:rsidRDefault="00403895" w:rsidP="003D5DC7">
      <w:pPr>
        <w:jc w:val="both"/>
        <w:rPr>
          <w:rFonts w:ascii="Cambria" w:hAnsi="Cambria"/>
          <w:sz w:val="22"/>
          <w:szCs w:val="22"/>
        </w:rPr>
      </w:pPr>
      <w:r>
        <w:rPr>
          <w:rFonts w:ascii="Cambria" w:eastAsia="標楷體" w:hAnsi="Cambria"/>
          <w:sz w:val="22"/>
          <w:szCs w:val="22"/>
        </w:rPr>
        <w:t xml:space="preserve">The </w:t>
      </w:r>
      <w:r w:rsidRPr="00403895">
        <w:rPr>
          <w:rFonts w:ascii="Cambria" w:eastAsia="標楷體" w:hAnsi="Cambria"/>
          <w:sz w:val="22"/>
          <w:szCs w:val="22"/>
        </w:rPr>
        <w:t xml:space="preserve">Academia Sinica </w:t>
      </w:r>
      <w:r w:rsidRPr="00403895">
        <w:rPr>
          <w:rFonts w:ascii="Cambria" w:eastAsia="標楷體" w:hAnsi="Cambria"/>
          <w:b/>
          <w:bCs/>
          <w:sz w:val="22"/>
          <w:szCs w:val="22"/>
        </w:rPr>
        <w:t>Grand Challenge Program</w:t>
      </w:r>
      <w:r w:rsidRPr="00403895">
        <w:rPr>
          <w:rFonts w:ascii="Cambria" w:eastAsia="標楷體" w:hAnsi="Cambria"/>
          <w:b/>
          <w:sz w:val="22"/>
          <w:szCs w:val="22"/>
        </w:rPr>
        <w:t xml:space="preserve"> </w:t>
      </w:r>
      <w:r w:rsidRPr="00403895">
        <w:rPr>
          <w:rFonts w:ascii="Cambria" w:eastAsia="標楷體" w:hAnsi="Cambria"/>
          <w:sz w:val="22"/>
          <w:szCs w:val="22"/>
        </w:rPr>
        <w:t xml:space="preserve">is established to encourage </w:t>
      </w:r>
      <w:r w:rsidRPr="00403895">
        <w:rPr>
          <w:rFonts w:ascii="Cambria" w:hAnsi="Cambria"/>
          <w:sz w:val="22"/>
          <w:szCs w:val="22"/>
        </w:rPr>
        <w:t xml:space="preserve">its researchers to pursue </w:t>
      </w:r>
      <w:r w:rsidRPr="00403895">
        <w:rPr>
          <w:rFonts w:ascii="Cambria" w:hAnsi="Cambria"/>
          <w:b/>
          <w:bCs/>
          <w:sz w:val="22"/>
          <w:szCs w:val="22"/>
        </w:rPr>
        <w:t>innovative</w:t>
      </w:r>
      <w:r w:rsidRPr="00403895">
        <w:rPr>
          <w:rFonts w:ascii="Cambria" w:hAnsi="Cambria"/>
          <w:sz w:val="22"/>
          <w:szCs w:val="22"/>
        </w:rPr>
        <w:t xml:space="preserve"> solutions for </w:t>
      </w:r>
      <w:r w:rsidRPr="00403895">
        <w:rPr>
          <w:rFonts w:ascii="Cambria" w:hAnsi="Cambria"/>
          <w:b/>
          <w:sz w:val="22"/>
          <w:szCs w:val="22"/>
        </w:rPr>
        <w:t>critical problems</w:t>
      </w:r>
      <w:r w:rsidRPr="00403895">
        <w:rPr>
          <w:rFonts w:ascii="Cambria" w:hAnsi="Cambria"/>
          <w:sz w:val="22"/>
          <w:szCs w:val="22"/>
        </w:rPr>
        <w:t xml:space="preserve"> in science and humanities that </w:t>
      </w:r>
      <w:r w:rsidRPr="00403895">
        <w:rPr>
          <w:rFonts w:ascii="Cambria" w:hAnsi="Cambria"/>
          <w:bCs/>
          <w:sz w:val="22"/>
          <w:szCs w:val="22"/>
        </w:rPr>
        <w:t>have broad and lasting</w:t>
      </w:r>
      <w:r w:rsidRPr="00403895">
        <w:rPr>
          <w:rFonts w:ascii="Cambria" w:hAnsi="Cambria"/>
          <w:b/>
          <w:sz w:val="22"/>
          <w:szCs w:val="22"/>
        </w:rPr>
        <w:t xml:space="preserve"> impact</w:t>
      </w:r>
      <w:r w:rsidRPr="00403895">
        <w:rPr>
          <w:rFonts w:ascii="Cambria" w:hAnsi="Cambria"/>
          <w:sz w:val="22"/>
          <w:szCs w:val="22"/>
        </w:rPr>
        <w:t xml:space="preserve">. </w:t>
      </w:r>
      <w:r>
        <w:rPr>
          <w:rFonts w:ascii="Cambria" w:hAnsi="Cambria"/>
          <w:sz w:val="22"/>
          <w:szCs w:val="22"/>
        </w:rPr>
        <w:t>T</w:t>
      </w:r>
      <w:r w:rsidRPr="00403895">
        <w:rPr>
          <w:rFonts w:ascii="Cambria" w:hAnsi="Cambria"/>
          <w:sz w:val="22"/>
          <w:szCs w:val="22"/>
        </w:rPr>
        <w:t xml:space="preserve">o catalyze and cultivate </w:t>
      </w:r>
      <w:r>
        <w:rPr>
          <w:rFonts w:ascii="Cambria" w:hAnsi="Cambria"/>
          <w:sz w:val="22"/>
          <w:szCs w:val="22"/>
        </w:rPr>
        <w:t>i</w:t>
      </w:r>
      <w:r w:rsidRPr="00403895">
        <w:rPr>
          <w:rFonts w:ascii="Cambria" w:hAnsi="Cambria"/>
          <w:sz w:val="22"/>
          <w:szCs w:val="22"/>
        </w:rPr>
        <w:t>deas</w:t>
      </w:r>
      <w:r w:rsidRPr="00403895">
        <w:rPr>
          <w:rFonts w:ascii="Cambria" w:hAnsi="Cambria"/>
          <w:b/>
          <w:sz w:val="22"/>
          <w:szCs w:val="22"/>
        </w:rPr>
        <w:t xml:space="preserve"> </w:t>
      </w:r>
      <w:r w:rsidRPr="00403895">
        <w:rPr>
          <w:rFonts w:ascii="Cambria" w:hAnsi="Cambria"/>
          <w:bCs/>
          <w:sz w:val="22"/>
          <w:szCs w:val="22"/>
        </w:rPr>
        <w:t>st</w:t>
      </w:r>
      <w:r w:rsidRPr="00403895">
        <w:rPr>
          <w:rFonts w:ascii="Cambria" w:hAnsi="Cambria"/>
          <w:sz w:val="22"/>
          <w:szCs w:val="22"/>
        </w:rPr>
        <w:t>ill in the early stage of development</w:t>
      </w:r>
      <w:r>
        <w:rPr>
          <w:rFonts w:ascii="Cambria" w:hAnsi="Cambria"/>
          <w:sz w:val="22"/>
          <w:szCs w:val="22"/>
        </w:rPr>
        <w:t>, s</w:t>
      </w:r>
      <w:r w:rsidRPr="00403895">
        <w:rPr>
          <w:rFonts w:ascii="Cambria" w:hAnsi="Cambria"/>
          <w:sz w:val="22"/>
          <w:szCs w:val="22"/>
        </w:rPr>
        <w:t>horter term</w:t>
      </w:r>
      <w:r>
        <w:rPr>
          <w:rFonts w:ascii="Cambria" w:hAnsi="Cambria"/>
          <w:sz w:val="22"/>
          <w:szCs w:val="22"/>
        </w:rPr>
        <w:t xml:space="preserve"> </w:t>
      </w:r>
      <w:r w:rsidRPr="00403895">
        <w:rPr>
          <w:rFonts w:ascii="Cambria" w:eastAsia="標楷體" w:hAnsi="Cambria"/>
          <w:b/>
          <w:sz w:val="22"/>
          <w:szCs w:val="22"/>
        </w:rPr>
        <w:t xml:space="preserve">Seed Grants </w:t>
      </w:r>
      <w:r w:rsidRPr="00403895">
        <w:rPr>
          <w:rFonts w:ascii="Cambria" w:hAnsi="Cambria"/>
          <w:sz w:val="22"/>
          <w:szCs w:val="22"/>
        </w:rPr>
        <w:t xml:space="preserve">are provided </w:t>
      </w:r>
      <w:r>
        <w:rPr>
          <w:rFonts w:ascii="Cambria" w:hAnsi="Cambria"/>
          <w:sz w:val="22"/>
          <w:szCs w:val="22"/>
        </w:rPr>
        <w:t>to fund exploratory projects for</w:t>
      </w:r>
      <w:r w:rsidRPr="00403895">
        <w:rPr>
          <w:rFonts w:ascii="Cambria" w:hAnsi="Cambria"/>
          <w:sz w:val="22"/>
          <w:szCs w:val="22"/>
        </w:rPr>
        <w:t xml:space="preserve"> 1-2 years. Successful applicants are expected to deliver key results within </w:t>
      </w:r>
      <w:r w:rsidR="003D5DC7">
        <w:rPr>
          <w:rFonts w:ascii="Cambria" w:hAnsi="Cambria"/>
          <w:sz w:val="22"/>
          <w:szCs w:val="22"/>
        </w:rPr>
        <w:t>that one</w:t>
      </w:r>
      <w:r w:rsidRPr="00403895">
        <w:rPr>
          <w:rFonts w:ascii="Cambria" w:hAnsi="Cambria"/>
          <w:sz w:val="22"/>
          <w:szCs w:val="22"/>
        </w:rPr>
        <w:t xml:space="preserve"> year or two that would </w:t>
      </w:r>
      <w:r w:rsidR="003D5DC7">
        <w:rPr>
          <w:rFonts w:ascii="Cambria" w:hAnsi="Cambria"/>
          <w:sz w:val="22"/>
          <w:szCs w:val="22"/>
        </w:rPr>
        <w:t xml:space="preserve">substantiate the ideas proposed and </w:t>
      </w:r>
      <w:r w:rsidRPr="00403895">
        <w:rPr>
          <w:rFonts w:ascii="Cambria" w:hAnsi="Cambria"/>
          <w:sz w:val="22"/>
          <w:szCs w:val="22"/>
        </w:rPr>
        <w:t xml:space="preserve">allow them to </w:t>
      </w:r>
      <w:r w:rsidR="003D5DC7">
        <w:rPr>
          <w:rFonts w:ascii="Cambria" w:hAnsi="Cambria"/>
          <w:sz w:val="22"/>
          <w:szCs w:val="22"/>
        </w:rPr>
        <w:t xml:space="preserve">undertake </w:t>
      </w:r>
      <w:r w:rsidRPr="00403895">
        <w:rPr>
          <w:rFonts w:ascii="Cambria" w:hAnsi="Cambria"/>
          <w:sz w:val="22"/>
          <w:szCs w:val="22"/>
        </w:rPr>
        <w:t xml:space="preserve">a </w:t>
      </w:r>
      <w:r w:rsidR="005C79DF">
        <w:rPr>
          <w:rFonts w:ascii="Cambria" w:hAnsi="Cambria"/>
          <w:sz w:val="22"/>
          <w:szCs w:val="22"/>
        </w:rPr>
        <w:t xml:space="preserve">more </w:t>
      </w:r>
      <w:r w:rsidR="000A366C">
        <w:rPr>
          <w:rFonts w:ascii="Cambria" w:hAnsi="Cambria"/>
          <w:sz w:val="22"/>
          <w:szCs w:val="22"/>
        </w:rPr>
        <w:t xml:space="preserve">extensive </w:t>
      </w:r>
      <w:r w:rsidR="005C79DF">
        <w:rPr>
          <w:rFonts w:ascii="Cambria" w:hAnsi="Cambria"/>
          <w:sz w:val="22"/>
          <w:szCs w:val="22"/>
        </w:rPr>
        <w:t>investigation</w:t>
      </w:r>
      <w:r w:rsidRPr="00403895">
        <w:rPr>
          <w:rFonts w:ascii="Cambria" w:hAnsi="Cambria"/>
          <w:sz w:val="22"/>
          <w:szCs w:val="22"/>
        </w:rPr>
        <w:t>.</w:t>
      </w:r>
    </w:p>
    <w:p w14:paraId="3A090B72" w14:textId="77777777" w:rsidR="001D2519" w:rsidRPr="00403895" w:rsidRDefault="001D2519" w:rsidP="003D5DC7">
      <w:pPr>
        <w:jc w:val="both"/>
        <w:rPr>
          <w:rFonts w:ascii="Cambria" w:hAnsi="Cambria"/>
          <w:sz w:val="22"/>
          <w:szCs w:val="22"/>
        </w:rPr>
      </w:pPr>
    </w:p>
    <w:p w14:paraId="4FB6CC42" w14:textId="20BD60BE" w:rsidR="008726DB" w:rsidRDefault="008726DB" w:rsidP="008726DB">
      <w:pPr>
        <w:spacing w:after="120"/>
        <w:jc w:val="both"/>
        <w:rPr>
          <w:rFonts w:ascii="Cambria" w:hAnsi="Cambria"/>
          <w:color w:val="000000" w:themeColor="text1"/>
          <w:sz w:val="22"/>
          <w:szCs w:val="22"/>
        </w:rPr>
      </w:pPr>
      <w:r w:rsidRPr="001D2519">
        <w:rPr>
          <w:rFonts w:ascii="Cambria" w:hAnsi="Cambria"/>
          <w:color w:val="000000" w:themeColor="text1"/>
          <w:sz w:val="22"/>
          <w:szCs w:val="22"/>
        </w:rPr>
        <w:t xml:space="preserve">Interested Investigators are requested to submit a </w:t>
      </w:r>
      <w:r w:rsidR="001D2519">
        <w:rPr>
          <w:rFonts w:ascii="Cambria" w:hAnsi="Cambria"/>
          <w:color w:val="000000" w:themeColor="text1"/>
          <w:sz w:val="22"/>
          <w:szCs w:val="22"/>
        </w:rPr>
        <w:t>concise</w:t>
      </w:r>
      <w:r w:rsidRPr="001D2519">
        <w:rPr>
          <w:rFonts w:ascii="Cambria" w:hAnsi="Cambria"/>
          <w:color w:val="000000" w:themeColor="text1"/>
          <w:sz w:val="22"/>
          <w:szCs w:val="22"/>
        </w:rPr>
        <w:t xml:space="preserve"> proposal </w:t>
      </w:r>
      <w:r w:rsidR="00FC64C4">
        <w:rPr>
          <w:rFonts w:ascii="Cambria" w:hAnsi="Cambria"/>
          <w:color w:val="000000" w:themeColor="text1"/>
          <w:sz w:val="22"/>
          <w:szCs w:val="22"/>
        </w:rPr>
        <w:t>that would clearly</w:t>
      </w:r>
      <w:r w:rsidR="00FA3FD0">
        <w:rPr>
          <w:rFonts w:ascii="Cambria" w:hAnsi="Cambria"/>
          <w:color w:val="000000" w:themeColor="text1"/>
          <w:sz w:val="22"/>
          <w:szCs w:val="22"/>
        </w:rPr>
        <w:t xml:space="preserve"> describ</w:t>
      </w:r>
      <w:r w:rsidR="00FC64C4">
        <w:rPr>
          <w:rFonts w:ascii="Cambria" w:hAnsi="Cambria"/>
          <w:color w:val="000000" w:themeColor="text1"/>
          <w:sz w:val="22"/>
          <w:szCs w:val="22"/>
        </w:rPr>
        <w:t>e</w:t>
      </w:r>
      <w:r w:rsidR="00FA3FD0">
        <w:rPr>
          <w:rFonts w:ascii="Cambria" w:hAnsi="Cambria"/>
          <w:color w:val="000000" w:themeColor="text1"/>
          <w:sz w:val="22"/>
          <w:szCs w:val="22"/>
        </w:rPr>
        <w:t xml:space="preserve"> </w:t>
      </w:r>
      <w:r w:rsidR="00421DF3">
        <w:rPr>
          <w:rFonts w:ascii="Cambria" w:hAnsi="Cambria"/>
          <w:color w:val="000000" w:themeColor="text1"/>
          <w:sz w:val="22"/>
          <w:szCs w:val="22"/>
        </w:rPr>
        <w:t xml:space="preserve">i) </w:t>
      </w:r>
      <w:r w:rsidR="00FA3FD0" w:rsidRPr="00FA3FD0">
        <w:rPr>
          <w:rFonts w:ascii="Cambria" w:hAnsi="Cambria"/>
          <w:sz w:val="22"/>
          <w:szCs w:val="22"/>
        </w:rPr>
        <w:t xml:space="preserve">the </w:t>
      </w:r>
      <w:r w:rsidR="00FA3FD0" w:rsidRPr="00FA3FD0">
        <w:rPr>
          <w:rFonts w:ascii="Cambria" w:hAnsi="Cambria"/>
          <w:b/>
          <w:bCs/>
          <w:sz w:val="22"/>
          <w:szCs w:val="22"/>
        </w:rPr>
        <w:t>specific problem to be solved</w:t>
      </w:r>
      <w:r w:rsidR="00FA3FD0" w:rsidRPr="00FA3FD0">
        <w:rPr>
          <w:rFonts w:ascii="Cambria" w:hAnsi="Cambria"/>
          <w:sz w:val="22"/>
          <w:szCs w:val="22"/>
        </w:rPr>
        <w:t>,</w:t>
      </w:r>
      <w:r w:rsidR="00FA3FD0">
        <w:rPr>
          <w:rFonts w:ascii="Cambria" w:hAnsi="Cambria"/>
          <w:sz w:val="22"/>
          <w:szCs w:val="22"/>
        </w:rPr>
        <w:t xml:space="preserve"> </w:t>
      </w:r>
      <w:r w:rsidR="00421DF3">
        <w:rPr>
          <w:rFonts w:ascii="Cambria" w:hAnsi="Cambria"/>
          <w:sz w:val="22"/>
          <w:szCs w:val="22"/>
        </w:rPr>
        <w:t xml:space="preserve">ii) </w:t>
      </w:r>
      <w:r w:rsidR="00FA3FD0" w:rsidRPr="00FA3FD0">
        <w:rPr>
          <w:rFonts w:ascii="Cambria" w:hAnsi="Cambria"/>
          <w:sz w:val="22"/>
          <w:szCs w:val="22"/>
        </w:rPr>
        <w:t xml:space="preserve">the </w:t>
      </w:r>
      <w:r w:rsidR="00FA3FD0" w:rsidRPr="00FA3FD0">
        <w:rPr>
          <w:rFonts w:ascii="Cambria" w:hAnsi="Cambria"/>
          <w:b/>
          <w:sz w:val="22"/>
          <w:szCs w:val="22"/>
        </w:rPr>
        <w:t xml:space="preserve">innovative ideas </w:t>
      </w:r>
      <w:r w:rsidR="00FA3FD0">
        <w:rPr>
          <w:rFonts w:ascii="Cambria" w:hAnsi="Cambria"/>
          <w:b/>
          <w:sz w:val="22"/>
          <w:szCs w:val="22"/>
        </w:rPr>
        <w:t>and approaches to be taken</w:t>
      </w:r>
      <w:r w:rsidR="00FA3FD0">
        <w:rPr>
          <w:rFonts w:ascii="Cambria" w:hAnsi="Cambria"/>
          <w:bCs/>
          <w:sz w:val="22"/>
          <w:szCs w:val="22"/>
        </w:rPr>
        <w:t xml:space="preserve">, </w:t>
      </w:r>
      <w:r w:rsidR="00421DF3">
        <w:rPr>
          <w:rFonts w:ascii="Cambria" w:hAnsi="Cambria"/>
          <w:bCs/>
          <w:sz w:val="22"/>
          <w:szCs w:val="22"/>
        </w:rPr>
        <w:t xml:space="preserve">iii) </w:t>
      </w:r>
      <w:r w:rsidR="00FA3FD0" w:rsidRPr="00FA3FD0">
        <w:rPr>
          <w:rFonts w:ascii="Cambria" w:hAnsi="Cambria"/>
          <w:bCs/>
          <w:sz w:val="22"/>
          <w:szCs w:val="22"/>
        </w:rPr>
        <w:t xml:space="preserve">the </w:t>
      </w:r>
      <w:r w:rsidR="00FA3FD0" w:rsidRPr="00FA3FD0">
        <w:rPr>
          <w:rFonts w:ascii="Cambria" w:hAnsi="Cambria"/>
          <w:b/>
          <w:sz w:val="22"/>
          <w:szCs w:val="22"/>
        </w:rPr>
        <w:t>impact of the work</w:t>
      </w:r>
      <w:r w:rsidR="00421DF3" w:rsidRPr="00421DF3">
        <w:rPr>
          <w:rFonts w:ascii="Cambria" w:hAnsi="Cambria"/>
          <w:color w:val="000000" w:themeColor="text1"/>
          <w:sz w:val="22"/>
          <w:szCs w:val="22"/>
        </w:rPr>
        <w:t xml:space="preserve"> </w:t>
      </w:r>
      <w:r w:rsidR="00FA3FD0" w:rsidRPr="001D2519">
        <w:rPr>
          <w:rFonts w:ascii="Cambria" w:hAnsi="Cambria"/>
          <w:color w:val="000000" w:themeColor="text1"/>
          <w:sz w:val="22"/>
          <w:szCs w:val="22"/>
        </w:rPr>
        <w:t>if the goals are realized</w:t>
      </w:r>
      <w:r w:rsidR="00421DF3">
        <w:rPr>
          <w:rFonts w:ascii="Cambria" w:hAnsi="Cambria"/>
          <w:color w:val="000000" w:themeColor="text1"/>
          <w:sz w:val="22"/>
          <w:szCs w:val="22"/>
        </w:rPr>
        <w:t xml:space="preserve">, and iv) the </w:t>
      </w:r>
      <w:r w:rsidR="00F81BCF">
        <w:rPr>
          <w:rFonts w:ascii="Cambria" w:hAnsi="Cambria"/>
          <w:color w:val="000000" w:themeColor="text1"/>
          <w:sz w:val="22"/>
          <w:szCs w:val="22"/>
        </w:rPr>
        <w:t xml:space="preserve">overall </w:t>
      </w:r>
      <w:r w:rsidR="00421DF3" w:rsidRPr="00F81BCF">
        <w:rPr>
          <w:rFonts w:ascii="Cambria" w:hAnsi="Cambria"/>
          <w:b/>
          <w:bCs/>
          <w:color w:val="000000" w:themeColor="text1"/>
          <w:sz w:val="22"/>
          <w:szCs w:val="22"/>
        </w:rPr>
        <w:t>plan</w:t>
      </w:r>
      <w:r w:rsidR="00F81BCF">
        <w:rPr>
          <w:rFonts w:ascii="Cambria" w:hAnsi="Cambria"/>
          <w:color w:val="000000" w:themeColor="text1"/>
          <w:sz w:val="22"/>
          <w:szCs w:val="22"/>
        </w:rPr>
        <w:t>s</w:t>
      </w:r>
      <w:r w:rsidR="00421DF3">
        <w:rPr>
          <w:rFonts w:ascii="Cambria" w:hAnsi="Cambria"/>
          <w:color w:val="000000" w:themeColor="text1"/>
          <w:sz w:val="22"/>
          <w:szCs w:val="22"/>
        </w:rPr>
        <w:t xml:space="preserve"> </w:t>
      </w:r>
      <w:r w:rsidR="00F81BCF" w:rsidRPr="00FA3FD0">
        <w:rPr>
          <w:rFonts w:ascii="Cambria" w:hAnsi="Cambria"/>
          <w:b/>
          <w:sz w:val="22"/>
          <w:szCs w:val="22"/>
        </w:rPr>
        <w:t>to test the ideas</w:t>
      </w:r>
      <w:r w:rsidR="00F81BCF" w:rsidRPr="00FA3FD0">
        <w:rPr>
          <w:rFonts w:ascii="Cambria" w:hAnsi="Cambria"/>
          <w:bCs/>
          <w:sz w:val="22"/>
          <w:szCs w:val="22"/>
        </w:rPr>
        <w:t xml:space="preserve">, </w:t>
      </w:r>
      <w:r w:rsidR="00F81BCF">
        <w:rPr>
          <w:rFonts w:ascii="Cambria" w:hAnsi="Cambria"/>
          <w:bCs/>
          <w:sz w:val="22"/>
          <w:szCs w:val="22"/>
        </w:rPr>
        <w:t>its</w:t>
      </w:r>
      <w:r w:rsidR="00F81BCF" w:rsidRPr="00FA3FD0">
        <w:rPr>
          <w:rFonts w:ascii="Cambria" w:hAnsi="Cambria"/>
          <w:bCs/>
          <w:sz w:val="22"/>
          <w:szCs w:val="22"/>
        </w:rPr>
        <w:t xml:space="preserve"> </w:t>
      </w:r>
      <w:r w:rsidR="00F81BCF">
        <w:rPr>
          <w:rFonts w:ascii="Cambria" w:hAnsi="Cambria"/>
          <w:bCs/>
          <w:sz w:val="22"/>
          <w:szCs w:val="22"/>
        </w:rPr>
        <w:t>feasibility,</w:t>
      </w:r>
      <w:r w:rsidR="00F81BCF" w:rsidRPr="00FA3FD0">
        <w:rPr>
          <w:rFonts w:ascii="Cambria" w:hAnsi="Cambria" w:hint="eastAsia"/>
          <w:bCs/>
          <w:sz w:val="22"/>
          <w:szCs w:val="22"/>
        </w:rPr>
        <w:t xml:space="preserve"> </w:t>
      </w:r>
      <w:r w:rsidR="00F81BCF" w:rsidRPr="00FA3FD0">
        <w:rPr>
          <w:rFonts w:ascii="Cambria" w:hAnsi="Cambria"/>
          <w:sz w:val="22"/>
          <w:szCs w:val="22"/>
        </w:rPr>
        <w:t>scientific or technical challenges,</w:t>
      </w:r>
      <w:r w:rsidR="00F81BCF" w:rsidRPr="00FA3FD0">
        <w:rPr>
          <w:rFonts w:ascii="Cambria" w:hAnsi="Cambria"/>
          <w:bCs/>
          <w:sz w:val="22"/>
          <w:szCs w:val="22"/>
        </w:rPr>
        <w:t xml:space="preserve"> potential risks and key deliverables, along with any alternative plans to de-risk.</w:t>
      </w:r>
      <w:r w:rsidR="00421DF3">
        <w:rPr>
          <w:rFonts w:ascii="Cambria" w:hAnsi="Cambria"/>
          <w:color w:val="000000" w:themeColor="text1"/>
          <w:sz w:val="22"/>
          <w:szCs w:val="22"/>
        </w:rPr>
        <w:t xml:space="preserve"> </w:t>
      </w:r>
      <w:r w:rsidR="00F81BCF">
        <w:rPr>
          <w:rFonts w:ascii="Cambria" w:hAnsi="Cambria"/>
          <w:color w:val="000000" w:themeColor="text1"/>
          <w:sz w:val="22"/>
          <w:szCs w:val="22"/>
        </w:rPr>
        <w:t>The applications will be critically reviewed based on these criteria</w:t>
      </w:r>
      <w:r w:rsidR="00FC64C4">
        <w:rPr>
          <w:rFonts w:ascii="Cambria" w:hAnsi="Cambria"/>
          <w:color w:val="000000" w:themeColor="text1"/>
          <w:sz w:val="22"/>
          <w:szCs w:val="22"/>
        </w:rPr>
        <w:t>, based on which</w:t>
      </w:r>
      <w:r w:rsidR="00F81BCF">
        <w:rPr>
          <w:rFonts w:ascii="Cambria" w:hAnsi="Cambria"/>
          <w:color w:val="000000" w:themeColor="text1"/>
          <w:sz w:val="22"/>
          <w:szCs w:val="22"/>
        </w:rPr>
        <w:t xml:space="preserve"> </w:t>
      </w:r>
      <w:r w:rsidR="00FC64C4">
        <w:rPr>
          <w:rFonts w:ascii="Cambria" w:hAnsi="Cambria"/>
          <w:color w:val="000000" w:themeColor="text1"/>
          <w:sz w:val="22"/>
          <w:szCs w:val="22"/>
        </w:rPr>
        <w:t xml:space="preserve">the </w:t>
      </w:r>
      <w:r w:rsidR="00F81BCF">
        <w:rPr>
          <w:rFonts w:ascii="Cambria" w:hAnsi="Cambria"/>
          <w:color w:val="000000" w:themeColor="text1"/>
          <w:sz w:val="22"/>
          <w:szCs w:val="22"/>
        </w:rPr>
        <w:t xml:space="preserve">applicants are advised to </w:t>
      </w:r>
      <w:r w:rsidR="00FC64C4">
        <w:rPr>
          <w:rFonts w:ascii="Cambria" w:hAnsi="Cambria"/>
          <w:color w:val="000000" w:themeColor="text1"/>
          <w:sz w:val="22"/>
          <w:szCs w:val="22"/>
        </w:rPr>
        <w:t>prepare the proposal accordingly.</w:t>
      </w:r>
      <w:r w:rsidR="00F81BCF">
        <w:rPr>
          <w:rFonts w:ascii="Cambria" w:hAnsi="Cambria"/>
          <w:color w:val="000000" w:themeColor="text1"/>
          <w:sz w:val="22"/>
          <w:szCs w:val="22"/>
        </w:rPr>
        <w:t xml:space="preserve"> </w:t>
      </w:r>
      <w:r w:rsidR="00421DF3">
        <w:rPr>
          <w:rFonts w:ascii="Cambria" w:hAnsi="Cambria"/>
          <w:color w:val="000000" w:themeColor="text1"/>
          <w:sz w:val="22"/>
          <w:szCs w:val="22"/>
        </w:rPr>
        <w:t xml:space="preserve">  </w:t>
      </w:r>
    </w:p>
    <w:p w14:paraId="7D410565" w14:textId="17CC6B48" w:rsidR="004B547D" w:rsidRPr="000D6FAB" w:rsidRDefault="00B71561" w:rsidP="008726DB">
      <w:pPr>
        <w:spacing w:after="120"/>
        <w:jc w:val="center"/>
        <w:rPr>
          <w:bCs/>
          <w:sz w:val="22"/>
          <w:szCs w:val="22"/>
        </w:rPr>
      </w:pPr>
      <w:r>
        <w:rPr>
          <w:bCs/>
          <w:sz w:val="22"/>
          <w:szCs w:val="22"/>
        </w:rPr>
        <w:t>_______</w:t>
      </w:r>
      <w:r w:rsidR="004B547D" w:rsidRPr="000D6FAB">
        <w:rPr>
          <w:bCs/>
          <w:sz w:val="22"/>
          <w:szCs w:val="22"/>
        </w:rPr>
        <w:t>___________________________________________________________________________</w:t>
      </w:r>
    </w:p>
    <w:p w14:paraId="64342591" w14:textId="08E9B474" w:rsidR="00665349" w:rsidRPr="00BE0234" w:rsidRDefault="003B2C57" w:rsidP="00663DAF">
      <w:pPr>
        <w:rPr>
          <w:rFonts w:ascii="Cambria" w:hAnsi="Cambria"/>
          <w:b/>
          <w:bCs/>
          <w:sz w:val="22"/>
          <w:szCs w:val="22"/>
        </w:rPr>
      </w:pPr>
      <w:r>
        <w:rPr>
          <w:rFonts w:ascii="Cambria" w:hAnsi="Cambria"/>
          <w:b/>
          <w:bCs/>
          <w:sz w:val="22"/>
          <w:szCs w:val="22"/>
        </w:rPr>
        <w:t>1</w:t>
      </w:r>
      <w:r w:rsidR="00665349" w:rsidRPr="00BE0234">
        <w:rPr>
          <w:rFonts w:ascii="Cambria" w:hAnsi="Cambria"/>
          <w:b/>
          <w:bCs/>
          <w:sz w:val="22"/>
          <w:szCs w:val="22"/>
        </w:rPr>
        <w:t>. Application Process</w:t>
      </w:r>
    </w:p>
    <w:p w14:paraId="589859AE" w14:textId="77777777" w:rsidR="00663DAF" w:rsidRDefault="00663DAF" w:rsidP="00663DAF">
      <w:pPr>
        <w:rPr>
          <w:rFonts w:ascii="Cambria" w:hAnsi="Cambria"/>
          <w:sz w:val="22"/>
          <w:szCs w:val="22"/>
        </w:rPr>
      </w:pPr>
    </w:p>
    <w:p w14:paraId="65B5DB52" w14:textId="4227ED58" w:rsidR="00FF1EF1" w:rsidRPr="00BE0234" w:rsidRDefault="003B2C57" w:rsidP="00BE0234">
      <w:pPr>
        <w:spacing w:after="120"/>
        <w:rPr>
          <w:rFonts w:ascii="Cambria" w:hAnsi="Cambria"/>
          <w:sz w:val="22"/>
          <w:szCs w:val="22"/>
        </w:rPr>
      </w:pPr>
      <w:r>
        <w:rPr>
          <w:rFonts w:ascii="Cambria" w:hAnsi="Cambria"/>
          <w:sz w:val="22"/>
          <w:szCs w:val="22"/>
        </w:rPr>
        <w:t>1</w:t>
      </w:r>
      <w:r w:rsidR="00FF1EF1" w:rsidRPr="00BE0234">
        <w:rPr>
          <w:rFonts w:ascii="Cambria" w:hAnsi="Cambria"/>
          <w:sz w:val="22"/>
          <w:szCs w:val="22"/>
        </w:rPr>
        <w:t xml:space="preserve">.1 </w:t>
      </w:r>
      <w:r w:rsidR="00FF1EF1" w:rsidRPr="00BE0234">
        <w:rPr>
          <w:rFonts w:ascii="Cambria" w:hAnsi="Cambria"/>
          <w:b/>
          <w:bCs/>
          <w:sz w:val="22"/>
          <w:szCs w:val="22"/>
        </w:rPr>
        <w:t>Eligibility</w:t>
      </w:r>
    </w:p>
    <w:p w14:paraId="30F99927" w14:textId="436AA140" w:rsidR="00FF1EF1" w:rsidRDefault="00FF1EF1" w:rsidP="00322E49">
      <w:pPr>
        <w:spacing w:after="120"/>
        <w:ind w:left="426" w:hanging="283"/>
        <w:jc w:val="both"/>
        <w:rPr>
          <w:rFonts w:ascii="Cambria" w:hAnsi="Cambria"/>
          <w:sz w:val="22"/>
          <w:szCs w:val="22"/>
        </w:rPr>
      </w:pPr>
      <w:r w:rsidRPr="00BE0234">
        <w:rPr>
          <w:rFonts w:ascii="Cambria" w:hAnsi="Cambria"/>
          <w:sz w:val="22"/>
          <w:szCs w:val="22"/>
        </w:rPr>
        <w:t xml:space="preserve">1. </w:t>
      </w:r>
      <w:r w:rsidR="00BE0234">
        <w:rPr>
          <w:rFonts w:ascii="Cambria" w:hAnsi="Cambria"/>
          <w:sz w:val="22"/>
          <w:szCs w:val="22"/>
        </w:rPr>
        <w:tab/>
      </w:r>
      <w:r w:rsidRPr="00BE0234">
        <w:rPr>
          <w:rFonts w:ascii="Cambria" w:hAnsi="Cambria"/>
          <w:sz w:val="22"/>
          <w:szCs w:val="22"/>
        </w:rPr>
        <w:t xml:space="preserve">The </w:t>
      </w:r>
      <w:r w:rsidR="00BE0234">
        <w:rPr>
          <w:rFonts w:ascii="Cambria" w:hAnsi="Cambria"/>
          <w:sz w:val="22"/>
          <w:szCs w:val="22"/>
        </w:rPr>
        <w:t>Project</w:t>
      </w:r>
      <w:r w:rsidRPr="00BE0234">
        <w:rPr>
          <w:rFonts w:ascii="Cambria" w:hAnsi="Cambria"/>
          <w:sz w:val="22"/>
          <w:szCs w:val="22"/>
        </w:rPr>
        <w:t xml:space="preserve"> PI must be a</w:t>
      </w:r>
      <w:r w:rsidR="000C4345" w:rsidRPr="00BE0234">
        <w:rPr>
          <w:rFonts w:ascii="Cambria" w:hAnsi="Cambria"/>
          <w:sz w:val="22"/>
          <w:szCs w:val="22"/>
        </w:rPr>
        <w:t>n</w:t>
      </w:r>
      <w:r w:rsidRPr="00BE0234">
        <w:rPr>
          <w:rFonts w:ascii="Cambria" w:hAnsi="Cambria"/>
          <w:sz w:val="22"/>
          <w:szCs w:val="22"/>
        </w:rPr>
        <w:t xml:space="preserve"> A</w:t>
      </w:r>
      <w:r w:rsidR="000C4345" w:rsidRPr="00BE0234">
        <w:rPr>
          <w:rFonts w:ascii="Cambria" w:hAnsi="Cambria"/>
          <w:sz w:val="22"/>
          <w:szCs w:val="22"/>
        </w:rPr>
        <w:t xml:space="preserve">cademia </w:t>
      </w:r>
      <w:r w:rsidRPr="00BE0234">
        <w:rPr>
          <w:rFonts w:ascii="Cambria" w:hAnsi="Cambria"/>
          <w:sz w:val="22"/>
          <w:szCs w:val="22"/>
        </w:rPr>
        <w:t>S</w:t>
      </w:r>
      <w:r w:rsidR="000C4345" w:rsidRPr="00BE0234">
        <w:rPr>
          <w:rFonts w:ascii="Cambria" w:hAnsi="Cambria"/>
          <w:sz w:val="22"/>
          <w:szCs w:val="22"/>
        </w:rPr>
        <w:t>inica</w:t>
      </w:r>
      <w:r w:rsidRPr="00BE0234">
        <w:rPr>
          <w:rFonts w:ascii="Cambria" w:hAnsi="Cambria"/>
          <w:sz w:val="22"/>
          <w:szCs w:val="22"/>
        </w:rPr>
        <w:t xml:space="preserve"> Research Fellow of any rank. </w:t>
      </w:r>
    </w:p>
    <w:p w14:paraId="7AA960F4" w14:textId="6187A49C" w:rsidR="00BE0234" w:rsidRDefault="00E308CC" w:rsidP="00322E49">
      <w:pPr>
        <w:spacing w:after="120"/>
        <w:ind w:left="426" w:hanging="283"/>
        <w:jc w:val="both"/>
        <w:rPr>
          <w:rFonts w:ascii="Cambria" w:hAnsi="Cambria"/>
          <w:sz w:val="22"/>
          <w:szCs w:val="22"/>
        </w:rPr>
      </w:pPr>
      <w:r>
        <w:rPr>
          <w:rFonts w:ascii="Cambria" w:hAnsi="Cambria"/>
          <w:sz w:val="22"/>
          <w:szCs w:val="22"/>
        </w:rPr>
        <w:t>2</w:t>
      </w:r>
      <w:r w:rsidR="00FF1EF1" w:rsidRPr="00BE0234">
        <w:rPr>
          <w:rFonts w:ascii="Cambria" w:hAnsi="Cambria"/>
          <w:sz w:val="22"/>
          <w:szCs w:val="22"/>
        </w:rPr>
        <w:t xml:space="preserve">. </w:t>
      </w:r>
      <w:r w:rsidR="00FF1EF1" w:rsidRPr="00BE0234">
        <w:rPr>
          <w:rFonts w:ascii="Cambria" w:hAnsi="Cambria"/>
          <w:sz w:val="22"/>
          <w:szCs w:val="22"/>
        </w:rPr>
        <w:tab/>
      </w:r>
      <w:r w:rsidR="00BE0234">
        <w:rPr>
          <w:rFonts w:ascii="Cambria" w:hAnsi="Cambria"/>
          <w:sz w:val="22"/>
          <w:szCs w:val="22"/>
        </w:rPr>
        <w:t>PI can invite non</w:t>
      </w:r>
      <w:r w:rsidR="00B71561">
        <w:rPr>
          <w:rFonts w:ascii="Cambria" w:hAnsi="Cambria"/>
          <w:sz w:val="22"/>
          <w:szCs w:val="22"/>
        </w:rPr>
        <w:t>-</w:t>
      </w:r>
      <w:r w:rsidR="00BE0234">
        <w:rPr>
          <w:rFonts w:ascii="Cambria" w:hAnsi="Cambria"/>
          <w:sz w:val="22"/>
          <w:szCs w:val="22"/>
        </w:rPr>
        <w:t>Academia Sinica scientists to participate in the project and serve as co-PI, if necessary.</w:t>
      </w:r>
    </w:p>
    <w:p w14:paraId="39EC9E3F" w14:textId="13968A82" w:rsidR="00665349" w:rsidRDefault="00E308CC" w:rsidP="00322E49">
      <w:pPr>
        <w:ind w:left="426" w:hanging="283"/>
        <w:jc w:val="both"/>
        <w:rPr>
          <w:rFonts w:ascii="Cambria" w:hAnsi="Cambria"/>
          <w:sz w:val="22"/>
          <w:szCs w:val="22"/>
        </w:rPr>
      </w:pPr>
      <w:r>
        <w:rPr>
          <w:rFonts w:ascii="Cambria" w:hAnsi="Cambria"/>
          <w:sz w:val="22"/>
          <w:szCs w:val="22"/>
        </w:rPr>
        <w:t>3</w:t>
      </w:r>
      <w:r w:rsidR="00BE0234">
        <w:rPr>
          <w:rFonts w:ascii="Cambria" w:hAnsi="Cambria"/>
          <w:sz w:val="22"/>
          <w:szCs w:val="22"/>
        </w:rPr>
        <w:t>.</w:t>
      </w:r>
      <w:r w:rsidR="00BE0234">
        <w:rPr>
          <w:rFonts w:ascii="Cambria" w:hAnsi="Cambria"/>
          <w:sz w:val="22"/>
          <w:szCs w:val="22"/>
        </w:rPr>
        <w:tab/>
      </w:r>
      <w:r w:rsidR="00A1369F">
        <w:rPr>
          <w:rFonts w:ascii="Cambria" w:hAnsi="Cambria"/>
          <w:sz w:val="22"/>
          <w:szCs w:val="22"/>
        </w:rPr>
        <w:t>Additional c</w:t>
      </w:r>
      <w:r w:rsidR="00FF1EF1" w:rsidRPr="00BE0234">
        <w:rPr>
          <w:rFonts w:ascii="Cambria" w:hAnsi="Cambria"/>
          <w:sz w:val="22"/>
          <w:szCs w:val="22"/>
        </w:rPr>
        <w:t>ollaborators enlisted</w:t>
      </w:r>
      <w:r w:rsidR="00A1369F">
        <w:rPr>
          <w:rFonts w:ascii="Cambria" w:hAnsi="Cambria"/>
          <w:sz w:val="22"/>
          <w:szCs w:val="22"/>
        </w:rPr>
        <w:t>, if any,</w:t>
      </w:r>
      <w:r w:rsidR="00FF1EF1" w:rsidRPr="00BE0234">
        <w:rPr>
          <w:rFonts w:ascii="Cambria" w:hAnsi="Cambria"/>
          <w:sz w:val="22"/>
          <w:szCs w:val="22"/>
        </w:rPr>
        <w:t xml:space="preserve"> should be justified and each is required to provide a Support</w:t>
      </w:r>
      <w:r w:rsidR="00BE0234">
        <w:rPr>
          <w:rFonts w:ascii="Cambria" w:hAnsi="Cambria"/>
          <w:sz w:val="22"/>
          <w:szCs w:val="22"/>
        </w:rPr>
        <w:t>ing Letter</w:t>
      </w:r>
      <w:r w:rsidR="00FF1EF1" w:rsidRPr="00BE0234">
        <w:rPr>
          <w:rFonts w:ascii="Cambria" w:hAnsi="Cambria"/>
          <w:sz w:val="22"/>
          <w:szCs w:val="22"/>
        </w:rPr>
        <w:t xml:space="preserve"> delineating their expertise and specific roles in the project. </w:t>
      </w:r>
    </w:p>
    <w:p w14:paraId="19FD462F" w14:textId="77777777" w:rsidR="00E308CC" w:rsidRDefault="00E308CC" w:rsidP="00E308CC">
      <w:pPr>
        <w:ind w:left="284" w:hanging="283"/>
        <w:jc w:val="both"/>
        <w:rPr>
          <w:rFonts w:ascii="Cambria" w:hAnsi="Cambria"/>
          <w:sz w:val="22"/>
          <w:szCs w:val="22"/>
        </w:rPr>
      </w:pPr>
    </w:p>
    <w:p w14:paraId="04F5A717" w14:textId="71D24495" w:rsidR="00BE0234" w:rsidRDefault="003B2C57" w:rsidP="00BE0234">
      <w:pPr>
        <w:spacing w:after="120"/>
        <w:rPr>
          <w:rFonts w:ascii="Cambria" w:hAnsi="Cambria"/>
          <w:sz w:val="22"/>
          <w:szCs w:val="22"/>
        </w:rPr>
      </w:pPr>
      <w:r>
        <w:rPr>
          <w:rFonts w:ascii="Cambria" w:hAnsi="Cambria"/>
          <w:sz w:val="22"/>
          <w:szCs w:val="22"/>
        </w:rPr>
        <w:t>1</w:t>
      </w:r>
      <w:r w:rsidR="00BE0234">
        <w:rPr>
          <w:rFonts w:ascii="Cambria" w:hAnsi="Cambria"/>
          <w:sz w:val="22"/>
          <w:szCs w:val="22"/>
        </w:rPr>
        <w:t xml:space="preserve">.2 </w:t>
      </w:r>
      <w:r w:rsidR="00BE0234" w:rsidRPr="00BE0234">
        <w:rPr>
          <w:rFonts w:ascii="Cambria" w:hAnsi="Cambria"/>
          <w:b/>
          <w:bCs/>
          <w:sz w:val="22"/>
          <w:szCs w:val="22"/>
        </w:rPr>
        <w:t xml:space="preserve">Deadlines </w:t>
      </w:r>
      <w:r w:rsidR="00BE0234">
        <w:rPr>
          <w:rFonts w:ascii="Cambria" w:hAnsi="Cambria"/>
          <w:sz w:val="22"/>
          <w:szCs w:val="22"/>
        </w:rPr>
        <w:t xml:space="preserve">and </w:t>
      </w:r>
      <w:r w:rsidR="00E308CC" w:rsidRPr="00E308CC">
        <w:rPr>
          <w:rFonts w:ascii="Cambria" w:hAnsi="Cambria"/>
          <w:b/>
          <w:bCs/>
          <w:sz w:val="22"/>
          <w:szCs w:val="22"/>
        </w:rPr>
        <w:t>Important Reminde</w:t>
      </w:r>
      <w:r w:rsidR="00B07055">
        <w:rPr>
          <w:rFonts w:ascii="Cambria" w:hAnsi="Cambria"/>
          <w:b/>
          <w:bCs/>
          <w:sz w:val="22"/>
          <w:szCs w:val="22"/>
        </w:rPr>
        <w:t>r</w:t>
      </w:r>
      <w:r w:rsidR="00FD50CD">
        <w:rPr>
          <w:rFonts w:ascii="Cambria" w:hAnsi="Cambria"/>
          <w:b/>
          <w:bCs/>
          <w:sz w:val="22"/>
          <w:szCs w:val="22"/>
        </w:rPr>
        <w:t>s</w:t>
      </w:r>
    </w:p>
    <w:p w14:paraId="47D2FA7C" w14:textId="696CC4C1" w:rsidR="00B07055" w:rsidRDefault="00BE0234" w:rsidP="00322E49">
      <w:pPr>
        <w:spacing w:after="120"/>
        <w:ind w:left="426" w:hanging="284"/>
        <w:jc w:val="both"/>
        <w:rPr>
          <w:rFonts w:ascii="Cambria" w:hAnsi="Cambria"/>
          <w:sz w:val="22"/>
          <w:szCs w:val="22"/>
        </w:rPr>
      </w:pPr>
      <w:r>
        <w:rPr>
          <w:rFonts w:ascii="Cambria" w:hAnsi="Cambria"/>
          <w:sz w:val="22"/>
          <w:szCs w:val="22"/>
        </w:rPr>
        <w:t>1.</w:t>
      </w:r>
      <w:r>
        <w:rPr>
          <w:rFonts w:ascii="Cambria" w:hAnsi="Cambria"/>
          <w:sz w:val="22"/>
          <w:szCs w:val="22"/>
        </w:rPr>
        <w:tab/>
        <w:t xml:space="preserve">Application deadline is 17:00, </w:t>
      </w:r>
      <w:r w:rsidR="008726DB">
        <w:rPr>
          <w:rFonts w:ascii="Cambria" w:hAnsi="Cambria"/>
          <w:b/>
          <w:sz w:val="22"/>
          <w:szCs w:val="22"/>
        </w:rPr>
        <w:t>March</w:t>
      </w:r>
      <w:r w:rsidRPr="00806797">
        <w:rPr>
          <w:rFonts w:ascii="Cambria" w:hAnsi="Cambria"/>
          <w:b/>
          <w:sz w:val="22"/>
          <w:szCs w:val="22"/>
        </w:rPr>
        <w:t xml:space="preserve"> 1</w:t>
      </w:r>
      <w:r w:rsidR="008726DB">
        <w:rPr>
          <w:rFonts w:ascii="Cambria" w:hAnsi="Cambria"/>
          <w:b/>
          <w:sz w:val="22"/>
          <w:szCs w:val="22"/>
        </w:rPr>
        <w:t>5</w:t>
      </w:r>
      <w:r w:rsidRPr="00806797">
        <w:rPr>
          <w:rFonts w:ascii="Cambria" w:hAnsi="Cambria"/>
          <w:b/>
          <w:sz w:val="22"/>
          <w:szCs w:val="22"/>
        </w:rPr>
        <w:t>, 202</w:t>
      </w:r>
      <w:r w:rsidR="008726DB">
        <w:rPr>
          <w:rFonts w:ascii="Cambria" w:hAnsi="Cambria"/>
          <w:b/>
          <w:sz w:val="22"/>
          <w:szCs w:val="22"/>
        </w:rPr>
        <w:t>1</w:t>
      </w:r>
      <w:r>
        <w:rPr>
          <w:rFonts w:ascii="Cambria" w:hAnsi="Cambria"/>
          <w:sz w:val="22"/>
          <w:szCs w:val="22"/>
        </w:rPr>
        <w:t xml:space="preserve">; Proposals </w:t>
      </w:r>
      <w:r w:rsidR="00A1369F" w:rsidRPr="00A1369F">
        <w:rPr>
          <w:rFonts w:ascii="Cambria" w:hAnsi="Cambria"/>
          <w:sz w:val="22"/>
          <w:szCs w:val="22"/>
        </w:rPr>
        <w:t>from Division of Life Sciences and Division of Mathematics and Physical Sciences should be written in English</w:t>
      </w:r>
      <w:r>
        <w:rPr>
          <w:rFonts w:ascii="Cambria" w:hAnsi="Cambria"/>
          <w:sz w:val="22"/>
          <w:szCs w:val="22"/>
        </w:rPr>
        <w:t xml:space="preserve">, </w:t>
      </w:r>
      <w:r w:rsidR="00663DAF">
        <w:rPr>
          <w:rFonts w:ascii="Cambria" w:hAnsi="Cambria"/>
          <w:sz w:val="22"/>
          <w:szCs w:val="22"/>
        </w:rPr>
        <w:t>adhering to</w:t>
      </w:r>
      <w:r>
        <w:rPr>
          <w:rFonts w:ascii="Cambria" w:hAnsi="Cambria"/>
          <w:sz w:val="22"/>
          <w:szCs w:val="22"/>
        </w:rPr>
        <w:t xml:space="preserve"> the guidelines and </w:t>
      </w:r>
      <w:r w:rsidRPr="00BE0234">
        <w:rPr>
          <w:rFonts w:ascii="Cambria" w:hAnsi="Cambria"/>
          <w:sz w:val="22"/>
          <w:szCs w:val="22"/>
        </w:rPr>
        <w:t>format specified within</w:t>
      </w:r>
      <w:r>
        <w:rPr>
          <w:rFonts w:ascii="Cambria" w:hAnsi="Cambria"/>
          <w:sz w:val="22"/>
          <w:szCs w:val="22"/>
        </w:rPr>
        <w:t xml:space="preserve"> the document template </w:t>
      </w:r>
      <w:r w:rsidR="00C667B6" w:rsidRPr="00C526FE">
        <w:rPr>
          <w:rFonts w:ascii="Cambria" w:hAnsi="Cambria"/>
          <w:sz w:val="22"/>
          <w:szCs w:val="22"/>
        </w:rPr>
        <w:t>(</w:t>
      </w:r>
      <w:r w:rsidR="00C667B6" w:rsidRPr="00F01CF5">
        <w:rPr>
          <w:rFonts w:ascii="Cambria" w:hAnsi="Cambria"/>
          <w:sz w:val="22"/>
          <w:szCs w:val="22"/>
          <w:u w:val="single"/>
        </w:rPr>
        <w:t>Appendix 1</w:t>
      </w:r>
      <w:r w:rsidR="00C667B6" w:rsidRPr="00C526FE">
        <w:rPr>
          <w:rFonts w:ascii="Cambria" w:hAnsi="Cambria"/>
          <w:sz w:val="22"/>
          <w:szCs w:val="22"/>
        </w:rPr>
        <w:t xml:space="preserve">) </w:t>
      </w:r>
      <w:r>
        <w:rPr>
          <w:rFonts w:ascii="Cambria" w:hAnsi="Cambria"/>
          <w:sz w:val="22"/>
          <w:szCs w:val="22"/>
        </w:rPr>
        <w:t>provided</w:t>
      </w:r>
      <w:r w:rsidR="00B07055">
        <w:rPr>
          <w:rFonts w:ascii="Cambria" w:hAnsi="Cambria"/>
          <w:sz w:val="22"/>
          <w:szCs w:val="22"/>
        </w:rPr>
        <w:t>.</w:t>
      </w:r>
    </w:p>
    <w:p w14:paraId="6FCB4190" w14:textId="5B7D1A74" w:rsidR="00B500DA" w:rsidRDefault="00E308CC" w:rsidP="00322E49">
      <w:pPr>
        <w:spacing w:after="120"/>
        <w:ind w:left="426" w:hanging="284"/>
        <w:jc w:val="both"/>
        <w:rPr>
          <w:rFonts w:ascii="Cambria" w:hAnsi="Cambria"/>
          <w:sz w:val="22"/>
          <w:szCs w:val="22"/>
        </w:rPr>
      </w:pPr>
      <w:r>
        <w:rPr>
          <w:rFonts w:ascii="Cambria" w:hAnsi="Cambria"/>
          <w:sz w:val="22"/>
          <w:szCs w:val="22"/>
        </w:rPr>
        <w:t>2</w:t>
      </w:r>
      <w:r w:rsidRPr="00E308CC">
        <w:rPr>
          <w:rFonts w:ascii="Cambria" w:hAnsi="Cambria"/>
          <w:sz w:val="22"/>
          <w:szCs w:val="22"/>
        </w:rPr>
        <w:t>.</w:t>
      </w:r>
      <w:r w:rsidRPr="00E308CC">
        <w:rPr>
          <w:rFonts w:ascii="Cambria" w:hAnsi="Cambria"/>
          <w:sz w:val="22"/>
          <w:szCs w:val="22"/>
        </w:rPr>
        <w:tab/>
        <w:t xml:space="preserve">In preparing the proposals, applicants </w:t>
      </w:r>
      <w:r w:rsidR="00B07055">
        <w:rPr>
          <w:rFonts w:ascii="Cambria" w:hAnsi="Cambria"/>
          <w:sz w:val="22"/>
          <w:szCs w:val="22"/>
        </w:rPr>
        <w:t xml:space="preserve">should </w:t>
      </w:r>
      <w:r w:rsidR="00B500DA">
        <w:rPr>
          <w:rFonts w:ascii="Cambria" w:hAnsi="Cambria"/>
          <w:sz w:val="22"/>
          <w:szCs w:val="22"/>
        </w:rPr>
        <w:t>keep in mind the</w:t>
      </w:r>
      <w:r w:rsidR="00B07055">
        <w:rPr>
          <w:rFonts w:ascii="Cambria" w:hAnsi="Cambria"/>
          <w:sz w:val="22"/>
          <w:szCs w:val="22"/>
        </w:rPr>
        <w:t xml:space="preserve"> following r</w:t>
      </w:r>
      <w:r w:rsidRPr="00E308CC">
        <w:rPr>
          <w:rFonts w:ascii="Cambria" w:hAnsi="Cambria"/>
          <w:sz w:val="22"/>
          <w:szCs w:val="22"/>
        </w:rPr>
        <w:t>eview</w:t>
      </w:r>
      <w:r w:rsidR="00B07055">
        <w:rPr>
          <w:rFonts w:ascii="Cambria" w:hAnsi="Cambria"/>
          <w:sz w:val="22"/>
          <w:szCs w:val="22"/>
        </w:rPr>
        <w:t xml:space="preserve"> </w:t>
      </w:r>
      <w:r w:rsidRPr="00E308CC">
        <w:rPr>
          <w:rFonts w:ascii="Cambria" w:hAnsi="Cambria"/>
          <w:sz w:val="22"/>
          <w:szCs w:val="22"/>
        </w:rPr>
        <w:t>criteria</w:t>
      </w:r>
      <w:r w:rsidR="00B07055">
        <w:rPr>
          <w:rFonts w:ascii="Cambria" w:hAnsi="Cambria"/>
          <w:sz w:val="22"/>
          <w:szCs w:val="22"/>
        </w:rPr>
        <w:t xml:space="preserve">: </w:t>
      </w:r>
      <w:r w:rsidR="003D240B" w:rsidRPr="00D52B6E">
        <w:rPr>
          <w:rFonts w:ascii="Cambria" w:hAnsi="Cambria"/>
          <w:sz w:val="22"/>
          <w:szCs w:val="22"/>
        </w:rPr>
        <w:t>i)</w:t>
      </w:r>
      <w:r w:rsidR="003D240B">
        <w:rPr>
          <w:rFonts w:ascii="Cambria" w:hAnsi="Cambria"/>
          <w:sz w:val="22"/>
          <w:szCs w:val="22"/>
        </w:rPr>
        <w:t xml:space="preserve"> </w:t>
      </w:r>
      <w:r w:rsidR="003D240B" w:rsidRPr="003D240B">
        <w:rPr>
          <w:rFonts w:ascii="Cambria" w:hAnsi="Cambria"/>
          <w:b/>
          <w:sz w:val="22"/>
          <w:szCs w:val="22"/>
        </w:rPr>
        <w:t xml:space="preserve">the significance of the </w:t>
      </w:r>
      <w:r w:rsidRPr="003D240B">
        <w:rPr>
          <w:rFonts w:ascii="Cambria" w:hAnsi="Cambria"/>
          <w:b/>
          <w:bCs/>
          <w:sz w:val="22"/>
          <w:szCs w:val="22"/>
        </w:rPr>
        <w:t>problem</w:t>
      </w:r>
      <w:r w:rsidRPr="00E308CC">
        <w:rPr>
          <w:rFonts w:ascii="Cambria" w:hAnsi="Cambria"/>
          <w:b/>
          <w:bCs/>
          <w:sz w:val="22"/>
          <w:szCs w:val="22"/>
        </w:rPr>
        <w:t xml:space="preserve"> to be addressed, </w:t>
      </w:r>
      <w:r w:rsidR="003D240B" w:rsidRPr="00D52B6E">
        <w:rPr>
          <w:rFonts w:ascii="Cambria" w:hAnsi="Cambria"/>
          <w:bCs/>
          <w:sz w:val="22"/>
          <w:szCs w:val="22"/>
        </w:rPr>
        <w:t>ii)</w:t>
      </w:r>
      <w:r w:rsidR="003D240B">
        <w:rPr>
          <w:rFonts w:ascii="Cambria" w:hAnsi="Cambria"/>
          <w:b/>
          <w:bCs/>
          <w:sz w:val="22"/>
          <w:szCs w:val="22"/>
        </w:rPr>
        <w:t xml:space="preserve"> the degree of innovation, </w:t>
      </w:r>
      <w:r w:rsidR="003D240B" w:rsidRPr="00D52B6E">
        <w:rPr>
          <w:rFonts w:ascii="Cambria" w:hAnsi="Cambria"/>
          <w:bCs/>
          <w:sz w:val="22"/>
          <w:szCs w:val="22"/>
        </w:rPr>
        <w:t>iii)</w:t>
      </w:r>
      <w:r w:rsidR="003D240B">
        <w:rPr>
          <w:rFonts w:ascii="Cambria" w:hAnsi="Cambria"/>
          <w:b/>
          <w:bCs/>
          <w:sz w:val="22"/>
          <w:szCs w:val="22"/>
        </w:rPr>
        <w:t xml:space="preserve"> </w:t>
      </w:r>
      <w:r>
        <w:rPr>
          <w:rFonts w:ascii="Cambria" w:hAnsi="Cambria"/>
          <w:b/>
          <w:bCs/>
          <w:sz w:val="22"/>
          <w:szCs w:val="22"/>
        </w:rPr>
        <w:t>the</w:t>
      </w:r>
      <w:r w:rsidRPr="00E308CC">
        <w:rPr>
          <w:rFonts w:ascii="Cambria" w:hAnsi="Cambria"/>
          <w:b/>
          <w:bCs/>
          <w:sz w:val="22"/>
          <w:szCs w:val="22"/>
        </w:rPr>
        <w:t xml:space="preserve"> </w:t>
      </w:r>
      <w:r w:rsidR="00421D8B">
        <w:rPr>
          <w:rFonts w:ascii="Cambria" w:hAnsi="Cambria"/>
          <w:b/>
          <w:bCs/>
          <w:sz w:val="22"/>
          <w:szCs w:val="22"/>
        </w:rPr>
        <w:t xml:space="preserve">extent of </w:t>
      </w:r>
      <w:r w:rsidRPr="00E308CC">
        <w:rPr>
          <w:rFonts w:ascii="Cambria" w:hAnsi="Cambria"/>
          <w:b/>
          <w:bCs/>
          <w:sz w:val="22"/>
          <w:szCs w:val="22"/>
        </w:rPr>
        <w:t>anticipated impact</w:t>
      </w:r>
      <w:r w:rsidR="00DC0C61">
        <w:rPr>
          <w:rFonts w:ascii="Cambria" w:hAnsi="Cambria"/>
          <w:sz w:val="22"/>
          <w:szCs w:val="22"/>
        </w:rPr>
        <w:t xml:space="preserve">, </w:t>
      </w:r>
      <w:r w:rsidR="000C6C19">
        <w:rPr>
          <w:rFonts w:ascii="Cambria" w:hAnsi="Cambria"/>
          <w:sz w:val="22"/>
          <w:szCs w:val="22"/>
        </w:rPr>
        <w:t xml:space="preserve">and </w:t>
      </w:r>
      <w:r w:rsidR="00B07055">
        <w:rPr>
          <w:rFonts w:ascii="Cambria" w:hAnsi="Cambria"/>
          <w:sz w:val="22"/>
          <w:szCs w:val="22"/>
        </w:rPr>
        <w:t xml:space="preserve">iv) </w:t>
      </w:r>
      <w:r w:rsidR="00B07055" w:rsidRPr="00B07055">
        <w:rPr>
          <w:rFonts w:ascii="Cambria" w:hAnsi="Cambria"/>
          <w:b/>
          <w:sz w:val="22"/>
          <w:szCs w:val="22"/>
        </w:rPr>
        <w:t>the feasibility of your plans</w:t>
      </w:r>
      <w:r w:rsidR="000C6C19">
        <w:rPr>
          <w:rFonts w:ascii="Cambria" w:hAnsi="Cambria"/>
          <w:b/>
          <w:sz w:val="22"/>
          <w:szCs w:val="22"/>
        </w:rPr>
        <w:t>.</w:t>
      </w:r>
      <w:r w:rsidR="002D0F73">
        <w:rPr>
          <w:rFonts w:ascii="Cambria" w:hAnsi="Cambria"/>
          <w:sz w:val="22"/>
          <w:szCs w:val="22"/>
        </w:rPr>
        <w:t xml:space="preserve"> </w:t>
      </w:r>
      <w:r w:rsidR="000C6C19">
        <w:rPr>
          <w:rFonts w:ascii="Cambria" w:hAnsi="Cambria"/>
          <w:sz w:val="22"/>
          <w:szCs w:val="22"/>
        </w:rPr>
        <w:t xml:space="preserve">Furthermore, the investigators involved should have relevant expertise and the project be deemed sufficiently competitive. </w:t>
      </w:r>
      <w:r w:rsidR="00B07055">
        <w:rPr>
          <w:rFonts w:ascii="Cambria" w:hAnsi="Cambria"/>
          <w:sz w:val="22"/>
          <w:szCs w:val="22"/>
        </w:rPr>
        <w:t xml:space="preserve">Although this </w:t>
      </w:r>
      <w:r w:rsidR="000C6C19">
        <w:rPr>
          <w:rFonts w:ascii="Cambria" w:hAnsi="Cambria"/>
          <w:sz w:val="22"/>
          <w:szCs w:val="22"/>
        </w:rPr>
        <w:t>Seed Grant</w:t>
      </w:r>
      <w:r w:rsidR="00B07055">
        <w:rPr>
          <w:rFonts w:ascii="Cambria" w:hAnsi="Cambria"/>
          <w:sz w:val="22"/>
          <w:szCs w:val="22"/>
        </w:rPr>
        <w:t xml:space="preserve"> will </w:t>
      </w:r>
      <w:r w:rsidR="00FD50CD">
        <w:rPr>
          <w:rFonts w:ascii="Cambria" w:hAnsi="Cambria"/>
          <w:sz w:val="22"/>
          <w:szCs w:val="22"/>
        </w:rPr>
        <w:t>emphasize</w:t>
      </w:r>
      <w:r w:rsidR="00B07055">
        <w:rPr>
          <w:rFonts w:ascii="Cambria" w:hAnsi="Cambria"/>
          <w:sz w:val="22"/>
          <w:szCs w:val="22"/>
        </w:rPr>
        <w:t xml:space="preserve"> the first three criteria</w:t>
      </w:r>
      <w:r w:rsidR="00B500DA">
        <w:rPr>
          <w:rFonts w:ascii="Cambria" w:hAnsi="Cambria"/>
          <w:sz w:val="22"/>
          <w:szCs w:val="22"/>
        </w:rPr>
        <w:t xml:space="preserve"> </w:t>
      </w:r>
      <w:r w:rsidR="00B07055">
        <w:rPr>
          <w:rFonts w:ascii="Cambria" w:hAnsi="Cambria"/>
          <w:sz w:val="22"/>
          <w:szCs w:val="22"/>
        </w:rPr>
        <w:t xml:space="preserve">and take more risks in unproven methodologies and hypothesis, a major strategic flaw will not convince the reviewers. </w:t>
      </w:r>
      <w:r w:rsidR="002D0F73">
        <w:rPr>
          <w:rFonts w:ascii="Cambria" w:hAnsi="Cambria"/>
          <w:sz w:val="22"/>
          <w:szCs w:val="22"/>
        </w:rPr>
        <w:t>Applicants are advised to read the attached Review Criteria (</w:t>
      </w:r>
      <w:r w:rsidR="00C667B6" w:rsidRPr="00F01CF5">
        <w:rPr>
          <w:rFonts w:ascii="Cambria" w:hAnsi="Cambria"/>
          <w:sz w:val="22"/>
          <w:szCs w:val="22"/>
          <w:u w:val="single"/>
        </w:rPr>
        <w:t xml:space="preserve">Appendix </w:t>
      </w:r>
      <w:r w:rsidR="00C667B6">
        <w:rPr>
          <w:rFonts w:ascii="Cambria" w:hAnsi="Cambria"/>
          <w:sz w:val="22"/>
          <w:szCs w:val="22"/>
          <w:u w:val="single"/>
        </w:rPr>
        <w:t>2</w:t>
      </w:r>
      <w:r w:rsidR="00C667B6">
        <w:rPr>
          <w:rFonts w:ascii="Cambria" w:hAnsi="Cambria"/>
          <w:sz w:val="22"/>
          <w:szCs w:val="22"/>
        </w:rPr>
        <w:t>,</w:t>
      </w:r>
      <w:r w:rsidR="00C667B6" w:rsidRPr="00C526FE">
        <w:rPr>
          <w:rFonts w:ascii="Cambria" w:hAnsi="Cambria"/>
          <w:sz w:val="22"/>
          <w:szCs w:val="22"/>
        </w:rPr>
        <w:t xml:space="preserve"> </w:t>
      </w:r>
      <w:r w:rsidR="002D0F73">
        <w:rPr>
          <w:rFonts w:ascii="Cambria" w:hAnsi="Cambria"/>
          <w:sz w:val="22"/>
          <w:szCs w:val="22"/>
        </w:rPr>
        <w:t>also available online)</w:t>
      </w:r>
      <w:r w:rsidR="000C6C19">
        <w:rPr>
          <w:rFonts w:ascii="Cambria" w:hAnsi="Cambria"/>
          <w:sz w:val="22"/>
          <w:szCs w:val="22"/>
        </w:rPr>
        <w:t xml:space="preserve"> </w:t>
      </w:r>
      <w:r w:rsidR="000539C2">
        <w:rPr>
          <w:rFonts w:ascii="Cambria" w:hAnsi="Cambria"/>
          <w:sz w:val="22"/>
          <w:szCs w:val="22"/>
        </w:rPr>
        <w:t>in the first instance</w:t>
      </w:r>
      <w:r w:rsidR="002D0F73">
        <w:rPr>
          <w:rFonts w:ascii="Cambria" w:hAnsi="Cambria"/>
          <w:sz w:val="22"/>
          <w:szCs w:val="22"/>
        </w:rPr>
        <w:t>.</w:t>
      </w:r>
    </w:p>
    <w:p w14:paraId="012C9B41" w14:textId="7F4DCA7C" w:rsidR="00322E49" w:rsidRDefault="00322E49" w:rsidP="00087BF1">
      <w:pPr>
        <w:spacing w:after="120"/>
        <w:ind w:left="426" w:hanging="284"/>
        <w:jc w:val="both"/>
        <w:rPr>
          <w:rFonts w:ascii="Cambria" w:hAnsi="Cambria"/>
          <w:sz w:val="22"/>
          <w:szCs w:val="22"/>
        </w:rPr>
      </w:pPr>
      <w:r>
        <w:rPr>
          <w:rFonts w:ascii="Cambria" w:hAnsi="Cambria"/>
          <w:sz w:val="22"/>
          <w:szCs w:val="22"/>
        </w:rPr>
        <w:t>3.</w:t>
      </w:r>
      <w:r>
        <w:rPr>
          <w:rFonts w:ascii="Cambria" w:hAnsi="Cambria"/>
          <w:sz w:val="22"/>
          <w:szCs w:val="22"/>
        </w:rPr>
        <w:tab/>
      </w:r>
      <w:r>
        <w:rPr>
          <w:rFonts w:ascii="Cambria" w:eastAsia="微軟正黑體" w:hAnsi="Cambria"/>
          <w:color w:val="000000" w:themeColor="text1"/>
          <w:sz w:val="22"/>
          <w:szCs w:val="22"/>
        </w:rPr>
        <w:t>Applicants may be invited to make oral presentations and answer questions during the review process.</w:t>
      </w:r>
    </w:p>
    <w:p w14:paraId="0E6EECF6" w14:textId="5C9C9DA9" w:rsidR="00663DAF" w:rsidRPr="00806797" w:rsidRDefault="00663DAF" w:rsidP="00E308CC">
      <w:pPr>
        <w:spacing w:after="120"/>
        <w:rPr>
          <w:bCs/>
          <w:sz w:val="22"/>
          <w:szCs w:val="22"/>
        </w:rPr>
      </w:pPr>
      <w:r w:rsidRPr="00806797">
        <w:rPr>
          <w:bCs/>
          <w:sz w:val="22"/>
          <w:szCs w:val="22"/>
        </w:rPr>
        <w:t>___________________________________________________________________________</w:t>
      </w:r>
      <w:r w:rsidR="00806797">
        <w:rPr>
          <w:bCs/>
          <w:sz w:val="22"/>
          <w:szCs w:val="22"/>
        </w:rPr>
        <w:t>_______</w:t>
      </w:r>
    </w:p>
    <w:p w14:paraId="6354E120" w14:textId="59522B69" w:rsidR="00BB4EAA" w:rsidRDefault="003B2C57" w:rsidP="00BB4EAA">
      <w:pPr>
        <w:ind w:left="284" w:hanging="284"/>
        <w:rPr>
          <w:rFonts w:ascii="Cambria" w:hAnsi="Cambria"/>
          <w:b/>
          <w:bCs/>
          <w:sz w:val="22"/>
          <w:szCs w:val="22"/>
        </w:rPr>
      </w:pPr>
      <w:r>
        <w:rPr>
          <w:rFonts w:ascii="Cambria" w:hAnsi="Cambria"/>
          <w:sz w:val="22"/>
          <w:szCs w:val="22"/>
        </w:rPr>
        <w:t>2</w:t>
      </w:r>
      <w:r w:rsidR="00BE0234">
        <w:rPr>
          <w:rFonts w:ascii="Cambria" w:hAnsi="Cambria"/>
          <w:sz w:val="22"/>
          <w:szCs w:val="22"/>
        </w:rPr>
        <w:t xml:space="preserve">. </w:t>
      </w:r>
      <w:r w:rsidR="00E308CC">
        <w:rPr>
          <w:rFonts w:ascii="Cambria" w:hAnsi="Cambria"/>
          <w:b/>
          <w:sz w:val="22"/>
          <w:szCs w:val="22"/>
        </w:rPr>
        <w:t>Funding Period</w:t>
      </w:r>
      <w:r w:rsidR="00BE0234" w:rsidRPr="008530FD">
        <w:rPr>
          <w:rFonts w:ascii="Cambria" w:hAnsi="Cambria"/>
          <w:b/>
          <w:sz w:val="22"/>
          <w:szCs w:val="22"/>
        </w:rPr>
        <w:t xml:space="preserve"> and </w:t>
      </w:r>
      <w:r w:rsidR="00E308CC">
        <w:rPr>
          <w:rFonts w:ascii="Cambria" w:hAnsi="Cambria"/>
          <w:b/>
          <w:sz w:val="22"/>
          <w:szCs w:val="22"/>
        </w:rPr>
        <w:t xml:space="preserve">other </w:t>
      </w:r>
      <w:r w:rsidR="00663DAF">
        <w:rPr>
          <w:rFonts w:ascii="Cambria" w:hAnsi="Cambria"/>
          <w:b/>
          <w:sz w:val="22"/>
          <w:szCs w:val="22"/>
        </w:rPr>
        <w:t>Require</w:t>
      </w:r>
      <w:r w:rsidR="00E308CC">
        <w:rPr>
          <w:rFonts w:ascii="Cambria" w:hAnsi="Cambria"/>
          <w:b/>
          <w:sz w:val="22"/>
          <w:szCs w:val="22"/>
        </w:rPr>
        <w:t>ments</w:t>
      </w:r>
      <w:r w:rsidR="00663DAF">
        <w:rPr>
          <w:rFonts w:ascii="Cambria" w:hAnsi="Cambria"/>
          <w:b/>
          <w:sz w:val="22"/>
          <w:szCs w:val="22"/>
        </w:rPr>
        <w:t xml:space="preserve"> </w:t>
      </w:r>
    </w:p>
    <w:p w14:paraId="509AA86E" w14:textId="77777777" w:rsidR="008530FD" w:rsidRPr="00E0346D" w:rsidRDefault="008530FD" w:rsidP="00BB4EAA">
      <w:pPr>
        <w:ind w:left="284" w:hanging="284"/>
        <w:rPr>
          <w:rFonts w:ascii="Cambria" w:hAnsi="Cambria"/>
          <w:b/>
          <w:sz w:val="22"/>
          <w:szCs w:val="22"/>
        </w:rPr>
      </w:pPr>
    </w:p>
    <w:p w14:paraId="77A627EE" w14:textId="2F76DC85" w:rsidR="000539C2" w:rsidRPr="00455DC5" w:rsidRDefault="000C61B3" w:rsidP="000539C2">
      <w:pPr>
        <w:spacing w:after="120"/>
        <w:ind w:left="426" w:hanging="426"/>
        <w:jc w:val="both"/>
        <w:rPr>
          <w:rFonts w:ascii="Cambria" w:hAnsi="Cambria"/>
          <w:sz w:val="22"/>
          <w:szCs w:val="22"/>
        </w:rPr>
      </w:pPr>
      <w:r>
        <w:rPr>
          <w:rFonts w:ascii="Cambria" w:hAnsi="Cambria"/>
          <w:bCs/>
          <w:sz w:val="22"/>
          <w:szCs w:val="22"/>
        </w:rPr>
        <w:t>2</w:t>
      </w:r>
      <w:r w:rsidR="00663DAF" w:rsidRPr="00663DAF">
        <w:rPr>
          <w:rFonts w:ascii="Cambria" w:hAnsi="Cambria"/>
          <w:bCs/>
          <w:sz w:val="22"/>
          <w:szCs w:val="22"/>
        </w:rPr>
        <w:t>.</w:t>
      </w:r>
      <w:r>
        <w:rPr>
          <w:rFonts w:ascii="Cambria" w:hAnsi="Cambria"/>
          <w:bCs/>
          <w:sz w:val="22"/>
          <w:szCs w:val="22"/>
        </w:rPr>
        <w:t>1</w:t>
      </w:r>
      <w:r w:rsidR="00663DAF">
        <w:rPr>
          <w:rFonts w:ascii="Cambria" w:hAnsi="Cambria"/>
          <w:b/>
          <w:sz w:val="22"/>
          <w:szCs w:val="22"/>
        </w:rPr>
        <w:t xml:space="preserve"> </w:t>
      </w:r>
      <w:r w:rsidR="00663DAF">
        <w:rPr>
          <w:rFonts w:ascii="Cambria" w:hAnsi="Cambria"/>
          <w:b/>
          <w:sz w:val="22"/>
          <w:szCs w:val="22"/>
        </w:rPr>
        <w:tab/>
      </w:r>
      <w:r w:rsidR="000539C2" w:rsidRPr="000539C2">
        <w:rPr>
          <w:rFonts w:ascii="Cambria" w:hAnsi="Cambria"/>
          <w:bCs/>
          <w:sz w:val="22"/>
          <w:szCs w:val="22"/>
        </w:rPr>
        <w:t xml:space="preserve">Applicants </w:t>
      </w:r>
      <w:r w:rsidR="000539C2">
        <w:rPr>
          <w:rFonts w:ascii="Cambria" w:hAnsi="Cambria"/>
          <w:sz w:val="22"/>
          <w:szCs w:val="22"/>
        </w:rPr>
        <w:t xml:space="preserve">can request for either one- or two-years’ funding. </w:t>
      </w:r>
    </w:p>
    <w:p w14:paraId="75B5071D" w14:textId="69822FBE" w:rsidR="00663DAF" w:rsidRPr="00663DAF" w:rsidRDefault="000C61B3" w:rsidP="000C61B3">
      <w:pPr>
        <w:spacing w:after="120"/>
        <w:ind w:left="426" w:hanging="426"/>
        <w:jc w:val="both"/>
        <w:rPr>
          <w:rFonts w:ascii="Cambria" w:hAnsi="Cambria"/>
          <w:sz w:val="22"/>
          <w:szCs w:val="22"/>
        </w:rPr>
      </w:pPr>
      <w:r>
        <w:rPr>
          <w:rFonts w:ascii="Cambria" w:hAnsi="Cambria"/>
          <w:sz w:val="22"/>
          <w:szCs w:val="22"/>
        </w:rPr>
        <w:t>2.</w:t>
      </w:r>
      <w:r w:rsidR="00322E49">
        <w:rPr>
          <w:rFonts w:ascii="Cambria" w:hAnsi="Cambria"/>
          <w:sz w:val="22"/>
          <w:szCs w:val="22"/>
        </w:rPr>
        <w:t>2</w:t>
      </w:r>
      <w:r w:rsidR="00663DAF">
        <w:rPr>
          <w:rFonts w:ascii="Cambria" w:hAnsi="Cambria"/>
          <w:sz w:val="22"/>
          <w:szCs w:val="22"/>
        </w:rPr>
        <w:tab/>
        <w:t xml:space="preserve">Grant </w:t>
      </w:r>
      <w:r w:rsidR="00663DAF" w:rsidRPr="000C61B3">
        <w:rPr>
          <w:rFonts w:ascii="Cambria" w:hAnsi="Cambria"/>
          <w:b/>
          <w:sz w:val="22"/>
          <w:szCs w:val="22"/>
        </w:rPr>
        <w:t>Acceptance</w:t>
      </w:r>
      <w:r w:rsidR="00663DAF">
        <w:rPr>
          <w:rFonts w:ascii="Cambria" w:hAnsi="Cambria"/>
          <w:sz w:val="22"/>
          <w:szCs w:val="22"/>
        </w:rPr>
        <w:t xml:space="preserve"> and </w:t>
      </w:r>
      <w:r w:rsidR="00663DAF" w:rsidRPr="000C61B3">
        <w:rPr>
          <w:rFonts w:ascii="Cambria" w:hAnsi="Cambria"/>
          <w:b/>
          <w:sz w:val="22"/>
          <w:szCs w:val="22"/>
        </w:rPr>
        <w:t>Requirements</w:t>
      </w:r>
      <w:r w:rsidR="00663DAF">
        <w:rPr>
          <w:rFonts w:ascii="Cambria" w:hAnsi="Cambria"/>
          <w:sz w:val="22"/>
          <w:szCs w:val="22"/>
        </w:rPr>
        <w:t xml:space="preserve"> prior to Project Execution</w:t>
      </w:r>
    </w:p>
    <w:p w14:paraId="2AB966BC" w14:textId="71A9841E"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lastRenderedPageBreak/>
        <w:t>1.</w:t>
      </w:r>
      <w:r w:rsidR="00041999">
        <w:rPr>
          <w:rFonts w:ascii="Cambria" w:hAnsi="Cambria"/>
          <w:color w:val="000000" w:themeColor="text1"/>
          <w:sz w:val="22"/>
          <w:szCs w:val="22"/>
        </w:rPr>
        <w:t xml:space="preserve"> </w:t>
      </w:r>
      <w:r w:rsidR="00663DAF">
        <w:rPr>
          <w:rFonts w:ascii="Cambria" w:hAnsi="Cambria"/>
          <w:color w:val="000000" w:themeColor="text1"/>
          <w:sz w:val="22"/>
          <w:szCs w:val="22"/>
        </w:rPr>
        <w:tab/>
        <w:t>Project</w:t>
      </w:r>
      <w:r w:rsidR="00041999" w:rsidRPr="00041999">
        <w:rPr>
          <w:rFonts w:ascii="Cambria" w:hAnsi="Cambria"/>
          <w:color w:val="000000" w:themeColor="text1"/>
          <w:sz w:val="22"/>
          <w:szCs w:val="22"/>
        </w:rPr>
        <w:t xml:space="preserve"> PI </w:t>
      </w:r>
      <w:r w:rsidR="00663DAF">
        <w:rPr>
          <w:rFonts w:ascii="Cambria" w:hAnsi="Cambria"/>
          <w:color w:val="000000" w:themeColor="text1"/>
          <w:sz w:val="22"/>
          <w:szCs w:val="22"/>
        </w:rPr>
        <w:t xml:space="preserve">and co-PI(s) </w:t>
      </w:r>
      <w:r w:rsidR="00041999" w:rsidRPr="00041999">
        <w:rPr>
          <w:rFonts w:ascii="Cambria" w:hAnsi="Cambria"/>
          <w:color w:val="000000" w:themeColor="text1"/>
          <w:sz w:val="22"/>
          <w:szCs w:val="22"/>
        </w:rPr>
        <w:t xml:space="preserve">of a successful </w:t>
      </w:r>
      <w:r w:rsidR="00663DAF">
        <w:rPr>
          <w:rFonts w:ascii="Cambria" w:hAnsi="Cambria"/>
          <w:color w:val="000000" w:themeColor="text1"/>
          <w:sz w:val="22"/>
          <w:szCs w:val="22"/>
        </w:rPr>
        <w:t xml:space="preserve">application </w:t>
      </w:r>
      <w:r w:rsidR="00041999" w:rsidRPr="00041999">
        <w:rPr>
          <w:rFonts w:ascii="Cambria" w:hAnsi="Cambria"/>
          <w:color w:val="000000" w:themeColor="text1"/>
          <w:sz w:val="22"/>
          <w:szCs w:val="22"/>
        </w:rPr>
        <w:t xml:space="preserve">must sign </w:t>
      </w:r>
      <w:r w:rsidR="00663DAF">
        <w:rPr>
          <w:rFonts w:ascii="Cambria" w:hAnsi="Cambria"/>
          <w:color w:val="000000" w:themeColor="text1"/>
          <w:sz w:val="22"/>
          <w:szCs w:val="22"/>
        </w:rPr>
        <w:t xml:space="preserve">and abide by the terms as stipulated in </w:t>
      </w:r>
      <w:r w:rsidR="00041999" w:rsidRPr="00041999">
        <w:rPr>
          <w:rFonts w:ascii="Cambria" w:hAnsi="Cambria"/>
          <w:color w:val="000000" w:themeColor="text1"/>
          <w:sz w:val="22"/>
          <w:szCs w:val="22"/>
        </w:rPr>
        <w:t>the Project Execution Agreeme</w:t>
      </w:r>
      <w:r w:rsidR="001E08D3">
        <w:rPr>
          <w:rFonts w:ascii="Cambria" w:hAnsi="Cambria"/>
          <w:color w:val="000000" w:themeColor="text1"/>
          <w:sz w:val="22"/>
          <w:szCs w:val="22"/>
        </w:rPr>
        <w:t>nt</w:t>
      </w:r>
      <w:r w:rsidR="00663DAF">
        <w:rPr>
          <w:rFonts w:ascii="Cambria" w:hAnsi="Cambria"/>
          <w:color w:val="000000" w:themeColor="text1"/>
          <w:sz w:val="22"/>
          <w:szCs w:val="22"/>
        </w:rPr>
        <w:t>,</w:t>
      </w:r>
      <w:r w:rsidR="001E08D3">
        <w:rPr>
          <w:rFonts w:ascii="Cambria" w:hAnsi="Cambria"/>
          <w:color w:val="000000" w:themeColor="text1"/>
          <w:sz w:val="22"/>
          <w:szCs w:val="22"/>
        </w:rPr>
        <w:t xml:space="preserve"> and </w:t>
      </w:r>
      <w:r w:rsidR="00663DAF">
        <w:rPr>
          <w:rFonts w:ascii="Cambria" w:hAnsi="Cambria"/>
          <w:color w:val="000000" w:themeColor="text1"/>
          <w:sz w:val="22"/>
          <w:szCs w:val="22"/>
        </w:rPr>
        <w:t>complete the Conflict of Interest declaration process, prior to commencing the project</w:t>
      </w:r>
      <w:r w:rsidR="00123B87">
        <w:rPr>
          <w:rFonts w:ascii="Cambria" w:hAnsi="Cambria"/>
          <w:color w:val="000000" w:themeColor="text1"/>
          <w:sz w:val="22"/>
          <w:szCs w:val="22"/>
        </w:rPr>
        <w:t>.</w:t>
      </w:r>
    </w:p>
    <w:p w14:paraId="25A704A1" w14:textId="12485394"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t>2.</w:t>
      </w:r>
      <w:r w:rsidR="00663DAF">
        <w:rPr>
          <w:rFonts w:ascii="Cambria" w:hAnsi="Cambria"/>
          <w:color w:val="000000" w:themeColor="text1"/>
          <w:sz w:val="22"/>
          <w:szCs w:val="22"/>
        </w:rPr>
        <w:tab/>
      </w:r>
      <w:r w:rsidR="002F49C6">
        <w:rPr>
          <w:rFonts w:ascii="Cambria" w:hAnsi="Cambria"/>
          <w:color w:val="000000" w:themeColor="text1"/>
          <w:sz w:val="22"/>
          <w:szCs w:val="22"/>
        </w:rPr>
        <w:t>A</w:t>
      </w:r>
      <w:r w:rsidR="00041999" w:rsidRPr="00041999">
        <w:rPr>
          <w:rFonts w:ascii="Cambria" w:hAnsi="Cambria"/>
          <w:color w:val="000000" w:themeColor="text1"/>
          <w:sz w:val="22"/>
          <w:szCs w:val="22"/>
        </w:rPr>
        <w:t xml:space="preserve">pproval from the </w:t>
      </w:r>
      <w:r w:rsidR="002F49C6">
        <w:rPr>
          <w:rFonts w:ascii="Cambria" w:hAnsi="Cambria"/>
          <w:color w:val="000000" w:themeColor="text1"/>
          <w:sz w:val="22"/>
          <w:szCs w:val="22"/>
        </w:rPr>
        <w:t xml:space="preserve">relevant </w:t>
      </w:r>
      <w:r w:rsidR="00041999" w:rsidRPr="00041999">
        <w:rPr>
          <w:rFonts w:ascii="Cambria" w:hAnsi="Cambria"/>
          <w:color w:val="000000" w:themeColor="text1"/>
          <w:sz w:val="22"/>
          <w:szCs w:val="22"/>
        </w:rPr>
        <w:t>AS committees must be obtained before commencing any project involving biological and/or genetically engineered materials, animal experiments or human subjects</w:t>
      </w:r>
      <w:r w:rsidR="002F49C6">
        <w:rPr>
          <w:rFonts w:ascii="Cambria" w:hAnsi="Cambria"/>
          <w:color w:val="000000" w:themeColor="text1"/>
          <w:sz w:val="22"/>
          <w:szCs w:val="22"/>
        </w:rPr>
        <w:t>.</w:t>
      </w:r>
    </w:p>
    <w:p w14:paraId="13694F29" w14:textId="36114245"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t>3.</w:t>
      </w:r>
      <w:r w:rsidR="00663DAF">
        <w:rPr>
          <w:rFonts w:ascii="Cambria" w:hAnsi="Cambria"/>
          <w:color w:val="000000" w:themeColor="text1"/>
          <w:sz w:val="22"/>
          <w:szCs w:val="22"/>
        </w:rPr>
        <w:t xml:space="preserve"> </w:t>
      </w:r>
      <w:r w:rsidR="00F01CF5">
        <w:rPr>
          <w:rFonts w:ascii="Cambria" w:hAnsi="Cambria"/>
          <w:color w:val="000000" w:themeColor="text1"/>
          <w:sz w:val="22"/>
          <w:szCs w:val="22"/>
        </w:rPr>
        <w:tab/>
      </w:r>
      <w:r w:rsidR="00041999" w:rsidRPr="00041999">
        <w:rPr>
          <w:rFonts w:ascii="Cambria" w:hAnsi="Cambria"/>
          <w:color w:val="000000" w:themeColor="text1"/>
          <w:sz w:val="22"/>
          <w:szCs w:val="22"/>
        </w:rPr>
        <w:t>In accordance with the AS Research Ethics regulations, all personnel who directly perform any AS-funded research activity should receive at least one hour of research ethics training every three years. Such training must be completed within six months of joining the research project, or within the duration of the project for a project lasting less than six months</w:t>
      </w:r>
      <w:r w:rsidR="00663DAF">
        <w:rPr>
          <w:rFonts w:ascii="Cambria" w:hAnsi="Cambria"/>
          <w:color w:val="000000" w:themeColor="text1"/>
          <w:sz w:val="22"/>
          <w:szCs w:val="22"/>
        </w:rPr>
        <w:t xml:space="preserve">; </w:t>
      </w:r>
      <w:r w:rsidR="00041999" w:rsidRPr="00041999">
        <w:rPr>
          <w:rFonts w:ascii="Cambria" w:hAnsi="Cambria"/>
          <w:color w:val="000000" w:themeColor="text1"/>
          <w:sz w:val="22"/>
          <w:szCs w:val="22"/>
        </w:rPr>
        <w:t xml:space="preserve"> </w:t>
      </w:r>
    </w:p>
    <w:p w14:paraId="6F33EB74" w14:textId="648E8192" w:rsidR="00EC700D" w:rsidRPr="001E08D3" w:rsidRDefault="00322E49" w:rsidP="00322E49">
      <w:pPr>
        <w:spacing w:after="240"/>
        <w:ind w:left="426" w:hanging="284"/>
        <w:jc w:val="both"/>
        <w:rPr>
          <w:rFonts w:ascii="Cambria" w:hAnsi="Cambria"/>
          <w:color w:val="000000" w:themeColor="text1"/>
          <w:sz w:val="22"/>
          <w:szCs w:val="22"/>
        </w:rPr>
      </w:pPr>
      <w:r>
        <w:rPr>
          <w:rFonts w:ascii="Cambria" w:hAnsi="Cambria"/>
          <w:color w:val="000000" w:themeColor="text1"/>
          <w:sz w:val="22"/>
          <w:szCs w:val="22"/>
        </w:rPr>
        <w:t>4.</w:t>
      </w:r>
      <w:r w:rsidR="00663DAF">
        <w:rPr>
          <w:rFonts w:ascii="Cambria" w:hAnsi="Cambria"/>
          <w:color w:val="000000" w:themeColor="text1"/>
          <w:sz w:val="22"/>
          <w:szCs w:val="22"/>
        </w:rPr>
        <w:tab/>
        <w:t>Project</w:t>
      </w:r>
      <w:r w:rsidR="00041999" w:rsidRPr="00041999">
        <w:rPr>
          <w:rFonts w:ascii="Cambria" w:hAnsi="Cambria"/>
          <w:color w:val="000000" w:themeColor="text1"/>
          <w:sz w:val="22"/>
          <w:szCs w:val="22"/>
        </w:rPr>
        <w:t xml:space="preserve"> PI found to have violated research ethics will be subject to act</w:t>
      </w:r>
      <w:r w:rsidR="001E08D3">
        <w:rPr>
          <w:rFonts w:ascii="Cambria" w:hAnsi="Cambria"/>
          <w:color w:val="000000" w:themeColor="text1"/>
          <w:sz w:val="22"/>
          <w:szCs w:val="22"/>
        </w:rPr>
        <w:t>ions</w:t>
      </w:r>
      <w:r w:rsidR="002F49C6">
        <w:rPr>
          <w:rFonts w:ascii="Cambria" w:hAnsi="Cambria"/>
          <w:color w:val="000000" w:themeColor="text1"/>
          <w:sz w:val="22"/>
          <w:szCs w:val="22"/>
        </w:rPr>
        <w:t xml:space="preserve"> recommended</w:t>
      </w:r>
      <w:r w:rsidR="001E08D3">
        <w:rPr>
          <w:rFonts w:ascii="Cambria" w:hAnsi="Cambria"/>
          <w:color w:val="000000" w:themeColor="text1"/>
          <w:sz w:val="22"/>
          <w:szCs w:val="22"/>
        </w:rPr>
        <w:t xml:space="preserve"> by the AS Ethics Committee</w:t>
      </w:r>
      <w:r w:rsidR="00EC700D" w:rsidRPr="00EC700D">
        <w:rPr>
          <w:rFonts w:ascii="Cambria" w:hAnsi="Cambria"/>
        </w:rPr>
        <w:t>.</w:t>
      </w:r>
      <w:r w:rsidR="00EC700D" w:rsidRPr="00EC700D">
        <w:rPr>
          <w:rFonts w:ascii="Cambria" w:hAnsi="Cambria"/>
        </w:rPr>
        <w:tab/>
        <w:t xml:space="preserve"> </w:t>
      </w:r>
    </w:p>
    <w:p w14:paraId="1F6152E9" w14:textId="08D2CA08" w:rsidR="000C61B3" w:rsidRDefault="000C61B3" w:rsidP="000C61B3">
      <w:pPr>
        <w:spacing w:after="120"/>
        <w:ind w:left="426" w:hanging="426"/>
        <w:jc w:val="both"/>
        <w:rPr>
          <w:rFonts w:ascii="Cambria" w:hAnsi="Cambria"/>
          <w:sz w:val="22"/>
          <w:szCs w:val="22"/>
        </w:rPr>
      </w:pPr>
      <w:r>
        <w:rPr>
          <w:rFonts w:ascii="Cambria" w:hAnsi="Cambria"/>
          <w:sz w:val="22"/>
          <w:szCs w:val="22"/>
        </w:rPr>
        <w:t>2.</w:t>
      </w:r>
      <w:r w:rsidR="00322E49">
        <w:rPr>
          <w:rFonts w:ascii="Cambria" w:hAnsi="Cambria"/>
          <w:sz w:val="22"/>
          <w:szCs w:val="22"/>
        </w:rPr>
        <w:t>3</w:t>
      </w:r>
      <w:r w:rsidR="009D0E42" w:rsidRPr="00885C47">
        <w:rPr>
          <w:rFonts w:ascii="Cambria" w:hAnsi="Cambria"/>
          <w:sz w:val="22"/>
          <w:szCs w:val="22"/>
        </w:rPr>
        <w:t xml:space="preserve"> </w:t>
      </w:r>
      <w:r w:rsidR="00663DAF" w:rsidRPr="00885C47">
        <w:rPr>
          <w:rFonts w:ascii="Cambria" w:hAnsi="Cambria"/>
          <w:sz w:val="22"/>
          <w:szCs w:val="22"/>
        </w:rPr>
        <w:tab/>
      </w:r>
      <w:r w:rsidRPr="000C61B3">
        <w:rPr>
          <w:rFonts w:ascii="Cambria" w:hAnsi="Cambria"/>
          <w:b/>
          <w:sz w:val="22"/>
          <w:szCs w:val="22"/>
        </w:rPr>
        <w:t>Report</w:t>
      </w:r>
      <w:r>
        <w:rPr>
          <w:rFonts w:ascii="Cambria" w:hAnsi="Cambria"/>
          <w:sz w:val="22"/>
          <w:szCs w:val="22"/>
        </w:rPr>
        <w:t xml:space="preserve"> and </w:t>
      </w:r>
      <w:r w:rsidRPr="000C61B3">
        <w:rPr>
          <w:rFonts w:ascii="Cambria" w:hAnsi="Cambria"/>
          <w:b/>
          <w:sz w:val="22"/>
          <w:szCs w:val="22"/>
        </w:rPr>
        <w:t>Evaluation</w:t>
      </w:r>
    </w:p>
    <w:p w14:paraId="781194C0" w14:textId="3280A01E" w:rsidR="009D0E42" w:rsidRPr="00F01CF5" w:rsidRDefault="00322E49" w:rsidP="00322E49">
      <w:pPr>
        <w:spacing w:after="120"/>
        <w:ind w:left="426" w:hanging="284"/>
        <w:jc w:val="both"/>
        <w:rPr>
          <w:rFonts w:ascii="Cambria" w:hAnsi="Cambria"/>
          <w:sz w:val="22"/>
          <w:szCs w:val="22"/>
        </w:rPr>
      </w:pPr>
      <w:r>
        <w:rPr>
          <w:rFonts w:ascii="Cambria" w:hAnsi="Cambria"/>
          <w:sz w:val="22"/>
          <w:szCs w:val="22"/>
        </w:rPr>
        <w:t>1.</w:t>
      </w:r>
      <w:r w:rsidR="000C61B3">
        <w:rPr>
          <w:rFonts w:ascii="Cambria" w:hAnsi="Cambria"/>
          <w:sz w:val="22"/>
          <w:szCs w:val="22"/>
        </w:rPr>
        <w:tab/>
      </w:r>
      <w:r w:rsidR="00B15B41">
        <w:rPr>
          <w:rFonts w:ascii="Cambria" w:hAnsi="Cambria"/>
          <w:sz w:val="22"/>
          <w:szCs w:val="22"/>
        </w:rPr>
        <w:t>For 2-year’s project, a</w:t>
      </w:r>
      <w:r w:rsidR="009D0E42" w:rsidRPr="00F01CF5">
        <w:rPr>
          <w:rFonts w:ascii="Cambria" w:hAnsi="Cambria"/>
          <w:sz w:val="22"/>
          <w:szCs w:val="22"/>
        </w:rPr>
        <w:t xml:space="preserve"> brief </w:t>
      </w:r>
      <w:r w:rsidR="00663DAF" w:rsidRPr="00F01CF5">
        <w:rPr>
          <w:rFonts w:ascii="Cambria" w:hAnsi="Cambria"/>
          <w:sz w:val="22"/>
          <w:szCs w:val="22"/>
        </w:rPr>
        <w:t xml:space="preserve">progress summary </w:t>
      </w:r>
      <w:r w:rsidR="004067AD">
        <w:rPr>
          <w:rFonts w:ascii="Cambria" w:hAnsi="Cambria"/>
          <w:sz w:val="22"/>
          <w:szCs w:val="22"/>
        </w:rPr>
        <w:t xml:space="preserve">report </w:t>
      </w:r>
      <w:r w:rsidR="009D0E42" w:rsidRPr="00F01CF5">
        <w:rPr>
          <w:rFonts w:ascii="Cambria" w:hAnsi="Cambria"/>
          <w:sz w:val="22"/>
          <w:szCs w:val="22"/>
        </w:rPr>
        <w:t xml:space="preserve">must be submitted </w:t>
      </w:r>
      <w:r w:rsidR="004067AD">
        <w:rPr>
          <w:rFonts w:ascii="Cambria" w:hAnsi="Cambria"/>
          <w:sz w:val="22"/>
          <w:szCs w:val="22"/>
        </w:rPr>
        <w:t>within a month after completion of the first year</w:t>
      </w:r>
      <w:r w:rsidR="00D108A8">
        <w:rPr>
          <w:rFonts w:ascii="Cambria" w:hAnsi="Cambria"/>
          <w:sz w:val="22"/>
          <w:szCs w:val="22"/>
        </w:rPr>
        <w:t>. Additional oral presentation by PI to discuss progress and problems may then be arranged</w:t>
      </w:r>
      <w:r w:rsidR="009D0E42" w:rsidRPr="00F01CF5">
        <w:rPr>
          <w:rFonts w:ascii="Cambria" w:hAnsi="Cambria"/>
          <w:sz w:val="22"/>
          <w:szCs w:val="22"/>
        </w:rPr>
        <w:t>.</w:t>
      </w:r>
    </w:p>
    <w:p w14:paraId="777A4927" w14:textId="68E9DE40" w:rsidR="00B40080" w:rsidRPr="00885C47" w:rsidRDefault="00322E49" w:rsidP="00087BF1">
      <w:pPr>
        <w:spacing w:after="120"/>
        <w:ind w:left="426" w:hanging="284"/>
        <w:jc w:val="both"/>
        <w:rPr>
          <w:rFonts w:ascii="Cambria" w:hAnsi="Cambria"/>
          <w:sz w:val="22"/>
          <w:szCs w:val="22"/>
        </w:rPr>
      </w:pPr>
      <w:r>
        <w:rPr>
          <w:rFonts w:ascii="Cambria" w:hAnsi="Cambria"/>
          <w:sz w:val="22"/>
          <w:szCs w:val="22"/>
        </w:rPr>
        <w:t>2.</w:t>
      </w:r>
      <w:r w:rsidR="00C526FE" w:rsidRPr="00F01CF5">
        <w:rPr>
          <w:rFonts w:ascii="Cambria" w:hAnsi="Cambria"/>
          <w:sz w:val="22"/>
          <w:szCs w:val="22"/>
        </w:rPr>
        <w:tab/>
        <w:t xml:space="preserve">A final </w:t>
      </w:r>
      <w:r w:rsidR="0045331D" w:rsidRPr="00F01CF5">
        <w:rPr>
          <w:rFonts w:ascii="Cambria" w:hAnsi="Cambria"/>
          <w:sz w:val="22"/>
          <w:szCs w:val="22"/>
        </w:rPr>
        <w:t xml:space="preserve">written </w:t>
      </w:r>
      <w:r w:rsidR="00C526FE" w:rsidRPr="00F01CF5">
        <w:rPr>
          <w:rFonts w:ascii="Cambria" w:hAnsi="Cambria"/>
          <w:sz w:val="22"/>
          <w:szCs w:val="22"/>
        </w:rPr>
        <w:t xml:space="preserve">report to the </w:t>
      </w:r>
      <w:r w:rsidR="0045331D" w:rsidRPr="00F01CF5">
        <w:rPr>
          <w:rFonts w:ascii="Cambria" w:hAnsi="Cambria"/>
          <w:sz w:val="22"/>
          <w:szCs w:val="22"/>
        </w:rPr>
        <w:t xml:space="preserve">AS </w:t>
      </w:r>
      <w:r w:rsidR="00C526FE" w:rsidRPr="00F01CF5">
        <w:rPr>
          <w:rFonts w:ascii="Cambria" w:hAnsi="Cambria"/>
          <w:sz w:val="22"/>
          <w:szCs w:val="22"/>
        </w:rPr>
        <w:t>Department of Academic Affairs and Instrument Services is due upon completion of each project.</w:t>
      </w:r>
    </w:p>
    <w:p w14:paraId="031C81A7" w14:textId="77777777" w:rsidR="00CA080B" w:rsidRPr="002633DD" w:rsidRDefault="00CA080B" w:rsidP="00CA080B">
      <w:pPr>
        <w:jc w:val="center"/>
        <w:rPr>
          <w:bCs/>
        </w:rPr>
      </w:pPr>
      <w:r w:rsidRPr="002633DD">
        <w:rPr>
          <w:bCs/>
        </w:rPr>
        <w:t>___________________________________________________________________________</w:t>
      </w:r>
    </w:p>
    <w:p w14:paraId="14BA0FC1" w14:textId="171D095F" w:rsidR="004B547D" w:rsidRPr="00C526FE" w:rsidRDefault="003B2C57" w:rsidP="00CA080B">
      <w:pPr>
        <w:spacing w:before="120"/>
        <w:rPr>
          <w:rFonts w:ascii="Cambria" w:hAnsi="Cambria"/>
          <w:b/>
          <w:bCs/>
          <w:sz w:val="22"/>
          <w:szCs w:val="22"/>
        </w:rPr>
      </w:pPr>
      <w:r>
        <w:rPr>
          <w:rFonts w:ascii="Cambria" w:hAnsi="Cambria"/>
          <w:b/>
          <w:bCs/>
          <w:sz w:val="22"/>
          <w:szCs w:val="22"/>
        </w:rPr>
        <w:t>3</w:t>
      </w:r>
      <w:r w:rsidR="004B547D" w:rsidRPr="00C526FE">
        <w:rPr>
          <w:rFonts w:ascii="Cambria" w:hAnsi="Cambria"/>
          <w:b/>
          <w:bCs/>
          <w:sz w:val="22"/>
          <w:szCs w:val="22"/>
        </w:rPr>
        <w:t>.</w:t>
      </w:r>
      <w:r w:rsidR="004B547D" w:rsidRPr="00C526FE">
        <w:rPr>
          <w:rFonts w:ascii="Cambria" w:hAnsi="Cambria"/>
          <w:sz w:val="22"/>
          <w:szCs w:val="22"/>
        </w:rPr>
        <w:t xml:space="preserve"> </w:t>
      </w:r>
      <w:r w:rsidR="004B547D" w:rsidRPr="00C526FE">
        <w:rPr>
          <w:rFonts w:ascii="Cambria" w:hAnsi="Cambria"/>
          <w:b/>
          <w:bCs/>
          <w:sz w:val="22"/>
          <w:szCs w:val="22"/>
        </w:rPr>
        <w:t>Application Materials to be submitted</w:t>
      </w:r>
    </w:p>
    <w:p w14:paraId="063C9B49" w14:textId="77777777" w:rsidR="004B547D" w:rsidRPr="00C526FE" w:rsidRDefault="004B547D" w:rsidP="004B547D">
      <w:pPr>
        <w:rPr>
          <w:rFonts w:ascii="Cambria" w:hAnsi="Cambria"/>
          <w:sz w:val="22"/>
          <w:szCs w:val="22"/>
        </w:rPr>
      </w:pPr>
    </w:p>
    <w:p w14:paraId="3CB9CAFF" w14:textId="1BF2C927" w:rsidR="00E0346D" w:rsidRDefault="00C526FE" w:rsidP="00FB332E">
      <w:pPr>
        <w:spacing w:after="120"/>
        <w:ind w:left="284" w:hanging="284"/>
        <w:jc w:val="both"/>
        <w:rPr>
          <w:rFonts w:ascii="Cambria" w:hAnsi="Cambria"/>
          <w:sz w:val="22"/>
          <w:szCs w:val="22"/>
        </w:rPr>
      </w:pPr>
      <w:r>
        <w:rPr>
          <w:rFonts w:ascii="Cambria" w:hAnsi="Cambria"/>
          <w:sz w:val="22"/>
          <w:szCs w:val="22"/>
        </w:rPr>
        <w:t>1.</w:t>
      </w:r>
      <w:r>
        <w:rPr>
          <w:rFonts w:ascii="Cambria" w:hAnsi="Cambria"/>
          <w:sz w:val="22"/>
          <w:szCs w:val="22"/>
        </w:rPr>
        <w:tab/>
      </w:r>
      <w:r w:rsidR="00E0346D" w:rsidRPr="00C526FE">
        <w:rPr>
          <w:rFonts w:ascii="Cambria" w:hAnsi="Cambria"/>
          <w:sz w:val="22"/>
          <w:szCs w:val="22"/>
        </w:rPr>
        <w:t>Use the document template provided (</w:t>
      </w:r>
      <w:r w:rsidR="00E0346D" w:rsidRPr="00F01CF5">
        <w:rPr>
          <w:rFonts w:ascii="Cambria" w:hAnsi="Cambria"/>
          <w:sz w:val="22"/>
          <w:szCs w:val="22"/>
          <w:u w:val="single"/>
        </w:rPr>
        <w:t>Appendix 1</w:t>
      </w:r>
      <w:r w:rsidR="00E0346D" w:rsidRPr="00C526FE">
        <w:rPr>
          <w:rFonts w:ascii="Cambria" w:hAnsi="Cambria"/>
          <w:sz w:val="22"/>
          <w:szCs w:val="22"/>
        </w:rPr>
        <w:t xml:space="preserve">) to prepare the </w:t>
      </w:r>
      <w:r w:rsidR="00E0346D" w:rsidRPr="0045331D">
        <w:rPr>
          <w:rFonts w:ascii="Cambria" w:hAnsi="Cambria"/>
          <w:b/>
          <w:sz w:val="22"/>
          <w:szCs w:val="22"/>
        </w:rPr>
        <w:t>Proposal</w:t>
      </w:r>
      <w:r w:rsidR="00E0346D" w:rsidRPr="00C526FE">
        <w:rPr>
          <w:rFonts w:ascii="Cambria" w:hAnsi="Cambria"/>
          <w:sz w:val="22"/>
          <w:szCs w:val="22"/>
        </w:rPr>
        <w:t xml:space="preserve">, </w:t>
      </w:r>
      <w:r w:rsidR="0045331D">
        <w:rPr>
          <w:rFonts w:ascii="Cambria" w:hAnsi="Cambria"/>
          <w:sz w:val="22"/>
          <w:szCs w:val="22"/>
        </w:rPr>
        <w:t xml:space="preserve">adhering to </w:t>
      </w:r>
      <w:r w:rsidR="00E0346D" w:rsidRPr="00C526FE">
        <w:rPr>
          <w:rFonts w:ascii="Cambria" w:hAnsi="Cambria"/>
          <w:sz w:val="22"/>
          <w:szCs w:val="22"/>
        </w:rPr>
        <w:t xml:space="preserve">the </w:t>
      </w:r>
      <w:r w:rsidR="00C667B6">
        <w:rPr>
          <w:rFonts w:ascii="Cambria" w:hAnsi="Cambria"/>
          <w:sz w:val="22"/>
          <w:szCs w:val="22"/>
        </w:rPr>
        <w:t xml:space="preserve">page limit, </w:t>
      </w:r>
      <w:r w:rsidR="00E0346D" w:rsidRPr="00C526FE">
        <w:rPr>
          <w:rFonts w:ascii="Cambria" w:hAnsi="Cambria"/>
          <w:sz w:val="22"/>
          <w:szCs w:val="22"/>
        </w:rPr>
        <w:t xml:space="preserve">format and rules specified within. </w:t>
      </w:r>
      <w:r>
        <w:rPr>
          <w:rFonts w:ascii="Cambria" w:hAnsi="Cambria"/>
          <w:sz w:val="22"/>
          <w:szCs w:val="22"/>
        </w:rPr>
        <w:t>A</w:t>
      </w:r>
      <w:r w:rsidR="00E0346D" w:rsidRPr="00C526FE">
        <w:rPr>
          <w:rFonts w:ascii="Cambria" w:hAnsi="Cambria"/>
          <w:sz w:val="22"/>
          <w:szCs w:val="22"/>
        </w:rPr>
        <w:t xml:space="preserve">ll required information </w:t>
      </w:r>
      <w:r>
        <w:rPr>
          <w:rFonts w:ascii="Cambria" w:hAnsi="Cambria"/>
          <w:sz w:val="22"/>
          <w:szCs w:val="22"/>
        </w:rPr>
        <w:t xml:space="preserve">including </w:t>
      </w:r>
      <w:r w:rsidR="00C667B6">
        <w:rPr>
          <w:rFonts w:ascii="Cambria" w:hAnsi="Cambria"/>
          <w:sz w:val="22"/>
          <w:szCs w:val="22"/>
        </w:rPr>
        <w:t xml:space="preserve">the summary statements, </w:t>
      </w:r>
      <w:r w:rsidR="0045331D">
        <w:rPr>
          <w:rFonts w:ascii="Cambria" w:hAnsi="Cambria"/>
          <w:sz w:val="22"/>
          <w:szCs w:val="22"/>
        </w:rPr>
        <w:t>r</w:t>
      </w:r>
      <w:r>
        <w:rPr>
          <w:rFonts w:ascii="Cambria" w:hAnsi="Cambria"/>
          <w:sz w:val="22"/>
          <w:szCs w:val="22"/>
        </w:rPr>
        <w:t xml:space="preserve">esearch plan, </w:t>
      </w:r>
      <w:r w:rsidR="00FB332E">
        <w:rPr>
          <w:rFonts w:ascii="Cambria" w:hAnsi="Cambria"/>
          <w:sz w:val="22"/>
          <w:szCs w:val="22"/>
        </w:rPr>
        <w:t>b</w:t>
      </w:r>
      <w:r w:rsidRPr="00C526FE">
        <w:rPr>
          <w:rFonts w:ascii="Cambria" w:hAnsi="Cambria"/>
          <w:sz w:val="22"/>
          <w:szCs w:val="22"/>
        </w:rPr>
        <w:t xml:space="preserve">udget </w:t>
      </w:r>
      <w:r>
        <w:rPr>
          <w:rFonts w:ascii="Cambria" w:hAnsi="Cambria"/>
          <w:sz w:val="22"/>
          <w:szCs w:val="22"/>
        </w:rPr>
        <w:t>request and justification,</w:t>
      </w:r>
      <w:r w:rsidRPr="00C526FE">
        <w:rPr>
          <w:rFonts w:ascii="Cambria" w:hAnsi="Cambria"/>
          <w:sz w:val="22"/>
          <w:szCs w:val="22"/>
        </w:rPr>
        <w:t xml:space="preserve"> </w:t>
      </w:r>
      <w:r w:rsidR="00FB332E">
        <w:rPr>
          <w:rFonts w:ascii="Cambria" w:hAnsi="Cambria"/>
          <w:sz w:val="22"/>
          <w:szCs w:val="22"/>
        </w:rPr>
        <w:t>s</w:t>
      </w:r>
      <w:r w:rsidRPr="00C526FE">
        <w:rPr>
          <w:rFonts w:ascii="Cambria" w:hAnsi="Cambria"/>
          <w:sz w:val="22"/>
          <w:szCs w:val="22"/>
        </w:rPr>
        <w:t>upporting letters</w:t>
      </w:r>
      <w:r>
        <w:rPr>
          <w:rFonts w:ascii="Cambria" w:hAnsi="Cambria"/>
          <w:sz w:val="22"/>
          <w:szCs w:val="22"/>
        </w:rPr>
        <w:t xml:space="preserve">, </w:t>
      </w:r>
      <w:r w:rsidR="00FB332E">
        <w:rPr>
          <w:rFonts w:ascii="Cambria" w:hAnsi="Cambria"/>
          <w:sz w:val="22"/>
          <w:szCs w:val="22"/>
        </w:rPr>
        <w:t>b</w:t>
      </w:r>
      <w:r>
        <w:rPr>
          <w:rFonts w:ascii="Cambria" w:hAnsi="Cambria"/>
          <w:sz w:val="22"/>
          <w:szCs w:val="22"/>
        </w:rPr>
        <w:t>iographical sketch, and</w:t>
      </w:r>
      <w:r w:rsidRPr="00C526FE">
        <w:rPr>
          <w:rFonts w:ascii="Cambria" w:hAnsi="Cambria"/>
          <w:sz w:val="22"/>
          <w:szCs w:val="22"/>
        </w:rPr>
        <w:t xml:space="preserve"> </w:t>
      </w:r>
      <w:r>
        <w:rPr>
          <w:rFonts w:ascii="Cambria" w:hAnsi="Cambria"/>
          <w:sz w:val="22"/>
          <w:szCs w:val="22"/>
        </w:rPr>
        <w:t>a l</w:t>
      </w:r>
      <w:r w:rsidRPr="00C526FE">
        <w:rPr>
          <w:rFonts w:ascii="Cambria" w:hAnsi="Cambria"/>
          <w:sz w:val="22"/>
          <w:szCs w:val="22"/>
        </w:rPr>
        <w:t>ist of current and pending grant supports</w:t>
      </w:r>
      <w:r>
        <w:rPr>
          <w:rFonts w:ascii="Cambria" w:hAnsi="Cambria"/>
          <w:sz w:val="22"/>
          <w:szCs w:val="22"/>
        </w:rPr>
        <w:t>,</w:t>
      </w:r>
      <w:r w:rsidRPr="00C526FE">
        <w:rPr>
          <w:rFonts w:ascii="Cambria" w:hAnsi="Cambria"/>
          <w:sz w:val="22"/>
          <w:szCs w:val="22"/>
        </w:rPr>
        <w:t xml:space="preserve"> </w:t>
      </w:r>
      <w:r w:rsidR="00E0346D" w:rsidRPr="00C526FE">
        <w:rPr>
          <w:rFonts w:ascii="Cambria" w:hAnsi="Cambria"/>
          <w:sz w:val="22"/>
          <w:szCs w:val="22"/>
        </w:rPr>
        <w:t>should be organized into one PDF file</w:t>
      </w:r>
      <w:r w:rsidR="0045331D">
        <w:rPr>
          <w:rFonts w:ascii="Cambria" w:hAnsi="Cambria"/>
          <w:sz w:val="22"/>
          <w:szCs w:val="22"/>
        </w:rPr>
        <w:t xml:space="preserve"> and</w:t>
      </w:r>
      <w:r w:rsidR="00FB332E" w:rsidRPr="00C526FE">
        <w:rPr>
          <w:rFonts w:ascii="Cambria" w:hAnsi="Cambria"/>
          <w:sz w:val="22"/>
          <w:szCs w:val="22"/>
        </w:rPr>
        <w:t xml:space="preserve"> </w:t>
      </w:r>
      <w:r w:rsidR="0045331D">
        <w:rPr>
          <w:rFonts w:ascii="Cambria" w:hAnsi="Cambria"/>
          <w:sz w:val="22"/>
          <w:szCs w:val="22"/>
        </w:rPr>
        <w:t>submitted</w:t>
      </w:r>
      <w:r w:rsidR="00FB332E" w:rsidRPr="00C526FE">
        <w:rPr>
          <w:rFonts w:ascii="Cambria" w:hAnsi="Cambria"/>
          <w:sz w:val="22"/>
          <w:szCs w:val="22"/>
        </w:rPr>
        <w:t xml:space="preserve"> as </w:t>
      </w:r>
      <w:r w:rsidR="0045331D">
        <w:rPr>
          <w:rFonts w:ascii="Cambria" w:hAnsi="Cambria"/>
          <w:sz w:val="22"/>
          <w:szCs w:val="22"/>
        </w:rPr>
        <w:t xml:space="preserve">email </w:t>
      </w:r>
      <w:r w:rsidR="00FB332E" w:rsidRPr="00C526FE">
        <w:rPr>
          <w:rFonts w:ascii="Cambria" w:hAnsi="Cambria"/>
          <w:sz w:val="22"/>
          <w:szCs w:val="22"/>
        </w:rPr>
        <w:t xml:space="preserve">attachment to the Grant Office, before the submission deadline: </w:t>
      </w:r>
      <w:r w:rsidR="0045331D" w:rsidRPr="0045331D">
        <w:rPr>
          <w:rFonts w:ascii="Cambria" w:hAnsi="Cambria"/>
          <w:b/>
          <w:sz w:val="22"/>
          <w:szCs w:val="22"/>
        </w:rPr>
        <w:t>17:00</w:t>
      </w:r>
      <w:r w:rsidR="0045331D">
        <w:rPr>
          <w:rFonts w:ascii="Cambria" w:hAnsi="Cambria"/>
          <w:b/>
          <w:sz w:val="22"/>
          <w:szCs w:val="22"/>
        </w:rPr>
        <w:t xml:space="preserve">, </w:t>
      </w:r>
      <w:r w:rsidR="00EA0418">
        <w:rPr>
          <w:rFonts w:ascii="Cambria" w:hAnsi="Cambria"/>
          <w:b/>
          <w:sz w:val="22"/>
          <w:szCs w:val="22"/>
        </w:rPr>
        <w:t>March</w:t>
      </w:r>
      <w:r w:rsidR="00FB332E" w:rsidRPr="0045331D">
        <w:rPr>
          <w:rFonts w:ascii="Cambria" w:hAnsi="Cambria"/>
          <w:b/>
          <w:sz w:val="22"/>
          <w:szCs w:val="22"/>
        </w:rPr>
        <w:t xml:space="preserve"> 1</w:t>
      </w:r>
      <w:r w:rsidR="00EA0418">
        <w:rPr>
          <w:rFonts w:ascii="Cambria" w:hAnsi="Cambria"/>
          <w:b/>
          <w:sz w:val="22"/>
          <w:szCs w:val="22"/>
        </w:rPr>
        <w:t>5</w:t>
      </w:r>
      <w:r w:rsidR="00FB332E" w:rsidRPr="0045331D">
        <w:rPr>
          <w:rFonts w:ascii="Cambria" w:hAnsi="Cambria"/>
          <w:b/>
          <w:sz w:val="22"/>
          <w:szCs w:val="22"/>
        </w:rPr>
        <w:t>, 202</w:t>
      </w:r>
      <w:r w:rsidR="00EA0418">
        <w:rPr>
          <w:rFonts w:ascii="Cambria" w:hAnsi="Cambria"/>
          <w:b/>
          <w:sz w:val="22"/>
          <w:szCs w:val="22"/>
        </w:rPr>
        <w:t>1</w:t>
      </w:r>
      <w:r w:rsidR="00FB332E" w:rsidRPr="00C526FE">
        <w:rPr>
          <w:rFonts w:ascii="Cambria" w:hAnsi="Cambria"/>
          <w:sz w:val="22"/>
          <w:szCs w:val="22"/>
        </w:rPr>
        <w:t>.</w:t>
      </w:r>
      <w:r w:rsidR="00FB332E" w:rsidRPr="00FB332E">
        <w:rPr>
          <w:rFonts w:ascii="Cambria" w:hAnsi="Cambria"/>
          <w:sz w:val="22"/>
          <w:szCs w:val="22"/>
        </w:rPr>
        <w:t xml:space="preserve"> </w:t>
      </w:r>
      <w:r w:rsidR="00FB332E" w:rsidRPr="00C526FE">
        <w:rPr>
          <w:rFonts w:ascii="Cambria" w:hAnsi="Cambria"/>
          <w:sz w:val="22"/>
          <w:szCs w:val="22"/>
        </w:rPr>
        <w:t xml:space="preserve">Name </w:t>
      </w:r>
      <w:r w:rsidR="00FB332E">
        <w:rPr>
          <w:rFonts w:ascii="Cambria" w:hAnsi="Cambria"/>
          <w:sz w:val="22"/>
          <w:szCs w:val="22"/>
        </w:rPr>
        <w:t xml:space="preserve">the </w:t>
      </w:r>
      <w:r w:rsidR="0045331D">
        <w:rPr>
          <w:rFonts w:ascii="Cambria" w:hAnsi="Cambria"/>
          <w:sz w:val="22"/>
          <w:szCs w:val="22"/>
        </w:rPr>
        <w:t>submitted files as “GC</w:t>
      </w:r>
      <w:r w:rsidR="00C667B6">
        <w:rPr>
          <w:rFonts w:ascii="Cambria" w:hAnsi="Cambria"/>
          <w:sz w:val="22"/>
          <w:szCs w:val="22"/>
        </w:rPr>
        <w:t>S</w:t>
      </w:r>
      <w:r w:rsidR="00E308CC">
        <w:rPr>
          <w:rFonts w:ascii="Cambria" w:hAnsi="Cambria"/>
          <w:sz w:val="22"/>
          <w:szCs w:val="22"/>
        </w:rPr>
        <w:t>-</w:t>
      </w:r>
      <w:r w:rsidR="00FB332E" w:rsidRPr="00C526FE">
        <w:rPr>
          <w:rFonts w:ascii="Cambria" w:hAnsi="Cambria"/>
          <w:sz w:val="22"/>
          <w:szCs w:val="22"/>
        </w:rPr>
        <w:t xml:space="preserve">PI English name", </w:t>
      </w:r>
      <w:r w:rsidR="00FB332E" w:rsidRPr="00FA5F38">
        <w:rPr>
          <w:rFonts w:ascii="Cambria" w:hAnsi="Cambria"/>
          <w:i/>
          <w:sz w:val="22"/>
          <w:szCs w:val="22"/>
        </w:rPr>
        <w:t>e.g.</w:t>
      </w:r>
      <w:r w:rsidR="00FB332E" w:rsidRPr="00C526FE">
        <w:rPr>
          <w:rFonts w:ascii="Cambria" w:hAnsi="Cambria"/>
          <w:sz w:val="22"/>
          <w:szCs w:val="22"/>
        </w:rPr>
        <w:t xml:space="preserve"> </w:t>
      </w:r>
      <w:r w:rsidR="00E308CC">
        <w:rPr>
          <w:rFonts w:ascii="Cambria" w:hAnsi="Cambria"/>
          <w:sz w:val="22"/>
          <w:szCs w:val="22"/>
        </w:rPr>
        <w:t>GC</w:t>
      </w:r>
      <w:r w:rsidR="00C667B6">
        <w:rPr>
          <w:rFonts w:ascii="Cambria" w:hAnsi="Cambria"/>
          <w:sz w:val="22"/>
          <w:szCs w:val="22"/>
        </w:rPr>
        <w:t>S</w:t>
      </w:r>
      <w:r w:rsidR="00FB332E" w:rsidRPr="00C526FE">
        <w:rPr>
          <w:rFonts w:ascii="Cambria" w:hAnsi="Cambria"/>
          <w:sz w:val="22"/>
          <w:szCs w:val="22"/>
        </w:rPr>
        <w:t xml:space="preserve">-ChenXX refers to </w:t>
      </w:r>
      <w:r w:rsidR="00E308CC">
        <w:rPr>
          <w:rFonts w:ascii="Cambria" w:hAnsi="Cambria"/>
          <w:sz w:val="22"/>
          <w:szCs w:val="22"/>
        </w:rPr>
        <w:t xml:space="preserve">a </w:t>
      </w:r>
      <w:r w:rsidR="00C667B6">
        <w:rPr>
          <w:rFonts w:ascii="Cambria" w:hAnsi="Cambria"/>
          <w:sz w:val="22"/>
          <w:szCs w:val="22"/>
        </w:rPr>
        <w:t>Grand Challenge Seed grant application</w:t>
      </w:r>
      <w:r w:rsidR="00FB332E" w:rsidRPr="00C526FE">
        <w:rPr>
          <w:rFonts w:ascii="Cambria" w:hAnsi="Cambria"/>
          <w:sz w:val="22"/>
          <w:szCs w:val="22"/>
        </w:rPr>
        <w:t xml:space="preserve"> submitted by PI ChenXX.</w:t>
      </w:r>
    </w:p>
    <w:p w14:paraId="764A0FD6" w14:textId="0518492F" w:rsidR="00E0346D" w:rsidRPr="00C526FE" w:rsidRDefault="00087BF1" w:rsidP="00087BF1">
      <w:pPr>
        <w:widowControl w:val="0"/>
        <w:spacing w:after="120"/>
        <w:ind w:left="284" w:hanging="284"/>
        <w:jc w:val="both"/>
        <w:rPr>
          <w:rFonts w:ascii="Cambria" w:hAnsi="Cambria"/>
          <w:sz w:val="22"/>
          <w:szCs w:val="22"/>
        </w:rPr>
      </w:pPr>
      <w:r>
        <w:rPr>
          <w:rFonts w:ascii="Cambria" w:hAnsi="Cambria"/>
          <w:sz w:val="22"/>
          <w:szCs w:val="22"/>
        </w:rPr>
        <w:t>2.</w:t>
      </w:r>
      <w:r>
        <w:rPr>
          <w:rFonts w:ascii="Cambria" w:hAnsi="Cambria"/>
          <w:sz w:val="22"/>
          <w:szCs w:val="22"/>
        </w:rPr>
        <w:tab/>
      </w:r>
      <w:r w:rsidR="00E0346D" w:rsidRPr="00C526FE">
        <w:rPr>
          <w:rFonts w:ascii="Cambria" w:hAnsi="Cambria"/>
          <w:sz w:val="22"/>
          <w:szCs w:val="22"/>
        </w:rPr>
        <w:t xml:space="preserve">A confirmation acknowledgement email will be sent upon receipt and content verification of the submitted proposal. It can be used as proof of submission. Incomplete applications will not be considered. </w:t>
      </w:r>
    </w:p>
    <w:p w14:paraId="6121B23B" w14:textId="41BAE973" w:rsidR="00E0346D" w:rsidRPr="00C526FE" w:rsidRDefault="00087BF1" w:rsidP="0045331D">
      <w:pPr>
        <w:spacing w:after="120"/>
        <w:ind w:left="284" w:hanging="284"/>
        <w:rPr>
          <w:rFonts w:ascii="Cambria" w:hAnsi="Cambria"/>
          <w:sz w:val="22"/>
          <w:szCs w:val="22"/>
        </w:rPr>
      </w:pPr>
      <w:r>
        <w:rPr>
          <w:rFonts w:ascii="Cambria" w:hAnsi="Cambria"/>
          <w:sz w:val="22"/>
          <w:szCs w:val="22"/>
        </w:rPr>
        <w:t>3</w:t>
      </w:r>
      <w:r w:rsidR="00E0346D" w:rsidRPr="00C526FE">
        <w:rPr>
          <w:rFonts w:ascii="Cambria" w:hAnsi="Cambria"/>
          <w:sz w:val="22"/>
          <w:szCs w:val="22"/>
        </w:rPr>
        <w:t xml:space="preserve">. </w:t>
      </w:r>
      <w:r w:rsidR="00FB332E">
        <w:rPr>
          <w:rFonts w:ascii="Cambria" w:hAnsi="Cambria"/>
          <w:sz w:val="22"/>
          <w:szCs w:val="22"/>
        </w:rPr>
        <w:tab/>
      </w:r>
      <w:r w:rsidR="00E0346D" w:rsidRPr="00C526FE">
        <w:rPr>
          <w:rFonts w:ascii="Cambria" w:hAnsi="Cambria"/>
          <w:sz w:val="22"/>
          <w:szCs w:val="22"/>
        </w:rPr>
        <w:t xml:space="preserve">Grant Office contact information: </w:t>
      </w:r>
    </w:p>
    <w:p w14:paraId="64BF616A" w14:textId="4D7F1DD7" w:rsidR="00E0346D" w:rsidRPr="00C526FE" w:rsidRDefault="00EA0418" w:rsidP="00FB332E">
      <w:pPr>
        <w:ind w:left="284"/>
        <w:rPr>
          <w:rFonts w:ascii="Cambria" w:hAnsi="Cambria"/>
          <w:sz w:val="22"/>
          <w:szCs w:val="22"/>
        </w:rPr>
      </w:pPr>
      <w:r>
        <w:rPr>
          <w:rFonts w:ascii="Cambria" w:hAnsi="Cambria"/>
          <w:sz w:val="22"/>
          <w:szCs w:val="22"/>
        </w:rPr>
        <w:t xml:space="preserve">Email: </w:t>
      </w:r>
      <w:r w:rsidR="00E0346D" w:rsidRPr="00C526FE">
        <w:rPr>
          <w:rFonts w:ascii="Cambria" w:hAnsi="Cambria"/>
          <w:sz w:val="22"/>
          <w:szCs w:val="22"/>
        </w:rPr>
        <w:t>gran</w:t>
      </w:r>
      <w:r>
        <w:rPr>
          <w:rFonts w:ascii="Cambria" w:hAnsi="Cambria"/>
          <w:sz w:val="22"/>
          <w:szCs w:val="22"/>
        </w:rPr>
        <w:t>dchallenge</w:t>
      </w:r>
      <w:r w:rsidR="00E0346D" w:rsidRPr="00C526FE">
        <w:rPr>
          <w:rFonts w:ascii="Cambria" w:hAnsi="Cambria"/>
          <w:sz w:val="22"/>
          <w:szCs w:val="22"/>
        </w:rPr>
        <w:t xml:space="preserve">@gate.sinica.edu.tw </w:t>
      </w:r>
    </w:p>
    <w:p w14:paraId="1D091380" w14:textId="0AC73BBA" w:rsidR="00E0346D" w:rsidRPr="00C526FE" w:rsidRDefault="00E0346D" w:rsidP="00FB332E">
      <w:pPr>
        <w:ind w:left="284"/>
        <w:rPr>
          <w:rFonts w:ascii="Cambria" w:hAnsi="Cambria"/>
          <w:sz w:val="22"/>
          <w:szCs w:val="22"/>
        </w:rPr>
      </w:pPr>
      <w:r w:rsidRPr="00C526FE">
        <w:rPr>
          <w:rFonts w:ascii="Cambria" w:hAnsi="Cambria"/>
          <w:sz w:val="22"/>
          <w:szCs w:val="22"/>
        </w:rPr>
        <w:t xml:space="preserve">c/o </w:t>
      </w:r>
      <w:r w:rsidR="00EA0418">
        <w:rPr>
          <w:rFonts w:ascii="Cambria" w:hAnsi="Cambria"/>
          <w:sz w:val="22"/>
          <w:szCs w:val="22"/>
        </w:rPr>
        <w:t xml:space="preserve">Ms. EG </w:t>
      </w:r>
      <w:r w:rsidRPr="00C526FE">
        <w:rPr>
          <w:rFonts w:ascii="Cambria" w:hAnsi="Cambria"/>
          <w:sz w:val="22"/>
          <w:szCs w:val="22"/>
        </w:rPr>
        <w:t>C</w:t>
      </w:r>
      <w:r w:rsidR="00B9633B">
        <w:rPr>
          <w:rFonts w:ascii="Cambria" w:hAnsi="Cambria"/>
          <w:sz w:val="22"/>
          <w:szCs w:val="22"/>
        </w:rPr>
        <w:t>hen</w:t>
      </w:r>
      <w:r w:rsidRPr="00C526FE">
        <w:rPr>
          <w:rFonts w:ascii="Cambria" w:hAnsi="Cambria"/>
          <w:sz w:val="22"/>
          <w:szCs w:val="22"/>
        </w:rPr>
        <w:t xml:space="preserve"> (Tel: 2787-261</w:t>
      </w:r>
      <w:r w:rsidR="00EA0418">
        <w:rPr>
          <w:rFonts w:ascii="Cambria" w:hAnsi="Cambria"/>
          <w:sz w:val="22"/>
          <w:szCs w:val="22"/>
        </w:rPr>
        <w:t>2)</w:t>
      </w:r>
    </w:p>
    <w:p w14:paraId="003DCFE0" w14:textId="77777777" w:rsidR="00E0346D" w:rsidRPr="00C526FE" w:rsidRDefault="00E0346D" w:rsidP="00087BF1">
      <w:pPr>
        <w:spacing w:after="120"/>
        <w:ind w:left="284"/>
        <w:rPr>
          <w:rFonts w:ascii="Cambria" w:hAnsi="Cambria"/>
          <w:sz w:val="22"/>
          <w:szCs w:val="22"/>
        </w:rPr>
      </w:pPr>
      <w:r w:rsidRPr="00C526FE">
        <w:rPr>
          <w:rFonts w:ascii="Cambria" w:hAnsi="Cambria"/>
          <w:sz w:val="22"/>
          <w:szCs w:val="22"/>
        </w:rPr>
        <w:t>Department of Academic Affairs and Instrument Service</w:t>
      </w:r>
    </w:p>
    <w:p w14:paraId="1CA37171" w14:textId="1DFD81FC" w:rsidR="004B547D" w:rsidRPr="00E0346D" w:rsidRDefault="004B547D" w:rsidP="00E0346D">
      <w:r w:rsidRPr="002633DD">
        <w:rPr>
          <w:bCs/>
        </w:rPr>
        <w:t>___________________________________________________________________________</w:t>
      </w:r>
    </w:p>
    <w:p w14:paraId="39EDFA80" w14:textId="733A2CF9" w:rsidR="003B2C57" w:rsidRDefault="003B2C57">
      <w:r>
        <w:br w:type="page"/>
      </w:r>
    </w:p>
    <w:p w14:paraId="1A019E32" w14:textId="01EEC1C0" w:rsidR="00F01CF5" w:rsidRDefault="00F01CF5" w:rsidP="00E353B0">
      <w:pPr>
        <w:pStyle w:val="af0"/>
        <w:kinsoku w:val="0"/>
        <w:overflowPunct w:val="0"/>
        <w:jc w:val="center"/>
        <w:rPr>
          <w:rFonts w:ascii="微軟正黑體" w:eastAsia="微軟正黑體" w:hAnsi="Times New Roman" w:cs="微軟正黑體"/>
          <w:sz w:val="5"/>
          <w:szCs w:val="5"/>
        </w:rPr>
      </w:pPr>
      <w:r w:rsidRPr="00F01CF5">
        <w:rPr>
          <w:rFonts w:ascii="微軟正黑體" w:eastAsia="微軟正黑體" w:hAnsi="Times New Roman" w:cs="微軟正黑體" w:hint="eastAsia"/>
          <w:sz w:val="28"/>
          <w:szCs w:val="28"/>
        </w:rPr>
        <w:lastRenderedPageBreak/>
        <w:t>申請</w:t>
      </w:r>
      <w:r>
        <w:rPr>
          <w:rFonts w:ascii="微軟正黑體" w:eastAsia="微軟正黑體" w:hAnsi="Times New Roman" w:cs="微軟正黑體" w:hint="eastAsia"/>
        </w:rPr>
        <w:t xml:space="preserve"> </w:t>
      </w:r>
      <w:r w:rsidRPr="00A26EF0">
        <w:rPr>
          <w:rFonts w:ascii="微軟正黑體" w:eastAsia="微軟正黑體" w:hAnsi="Times New Roman" w:cs="微軟正黑體" w:hint="eastAsia"/>
          <w:b/>
          <w:sz w:val="28"/>
          <w:szCs w:val="28"/>
        </w:rPr>
        <w:t xml:space="preserve">中央研究院 </w:t>
      </w:r>
      <w:r w:rsidRPr="00A26EF0">
        <w:rPr>
          <w:rFonts w:ascii="微軟正黑體" w:eastAsia="微軟正黑體" w:hAnsi="Times New Roman" w:cs="微軟正黑體"/>
          <w:b/>
          <w:sz w:val="28"/>
          <w:szCs w:val="28"/>
        </w:rPr>
        <w:t>110</w:t>
      </w:r>
      <w:r w:rsidRPr="00A26EF0">
        <w:rPr>
          <w:rFonts w:ascii="微軟正黑體" w:eastAsia="微軟正黑體" w:hAnsi="Times New Roman" w:cs="微軟正黑體" w:hint="eastAsia"/>
          <w:b/>
          <w:sz w:val="28"/>
          <w:szCs w:val="28"/>
        </w:rPr>
        <w:t>年度「</w:t>
      </w:r>
      <w:r w:rsidRPr="007025CF">
        <w:rPr>
          <w:rFonts w:ascii="微軟正黑體" w:eastAsia="微軟正黑體" w:hAnsi="微軟正黑體" w:cs="PingFang TC" w:hint="eastAsia"/>
          <w:b/>
          <w:color w:val="000000" w:themeColor="text1"/>
          <w:sz w:val="28"/>
          <w:szCs w:val="28"/>
        </w:rPr>
        <w:t>關鍵突破</w:t>
      </w:r>
      <w:r w:rsidR="00E353B0">
        <w:rPr>
          <w:rFonts w:ascii="微軟正黑體" w:eastAsia="微軟正黑體" w:hAnsi="微軟正黑體" w:cs="PingFang TC" w:hint="eastAsia"/>
          <w:b/>
          <w:color w:val="000000" w:themeColor="text1"/>
          <w:sz w:val="28"/>
          <w:szCs w:val="28"/>
        </w:rPr>
        <w:t>種子</w:t>
      </w:r>
      <w:r w:rsidRPr="00A26EF0">
        <w:rPr>
          <w:rFonts w:ascii="微軟正黑體" w:eastAsia="微軟正黑體" w:hAnsi="Times New Roman" w:cs="微軟正黑體" w:hint="eastAsia"/>
          <w:b/>
          <w:sz w:val="28"/>
          <w:szCs w:val="28"/>
        </w:rPr>
        <w:t>計畫」</w:t>
      </w:r>
      <w:r w:rsidRPr="002C35E6">
        <w:rPr>
          <w:rFonts w:ascii="微軟正黑體" w:eastAsia="微軟正黑體" w:hAnsi="微軟正黑體" w:hint="eastAsia"/>
        </w:rPr>
        <w:t>簡要中文說明</w:t>
      </w:r>
    </w:p>
    <w:p w14:paraId="7DA7F5EB" w14:textId="77777777" w:rsidR="00F01CF5" w:rsidRPr="002633DD" w:rsidRDefault="00F01CF5" w:rsidP="00F01CF5">
      <w:pPr>
        <w:spacing w:after="120"/>
        <w:jc w:val="center"/>
        <w:rPr>
          <w:bCs/>
        </w:rPr>
      </w:pPr>
      <w:r w:rsidRPr="002633DD">
        <w:rPr>
          <w:bCs/>
        </w:rPr>
        <w:t>___________________________________________________________________________</w:t>
      </w:r>
    </w:p>
    <w:p w14:paraId="477D450B" w14:textId="45535F22" w:rsidR="007025CF" w:rsidRPr="00C1142E" w:rsidRDefault="007025CF" w:rsidP="007025CF">
      <w:pPr>
        <w:adjustRightInd w:val="0"/>
        <w:spacing w:after="120"/>
        <w:rPr>
          <w:rFonts w:ascii="微軟正黑體" w:eastAsia="微軟正黑體" w:hAnsi="微軟正黑體"/>
          <w:b/>
          <w:color w:val="000000" w:themeColor="text1"/>
          <w:shd w:val="pct15" w:color="auto" w:fill="FFFFFF"/>
        </w:rPr>
      </w:pPr>
      <w:r>
        <w:rPr>
          <w:rFonts w:ascii="微軟正黑體" w:eastAsia="微軟正黑體" w:hAnsi="微軟正黑體" w:hint="eastAsia"/>
          <w:b/>
          <w:color w:val="000000" w:themeColor="text1"/>
        </w:rPr>
        <w:t>壹</w:t>
      </w:r>
      <w:r w:rsidRPr="00C1142E">
        <w:rPr>
          <w:rFonts w:ascii="微軟正黑體" w:eastAsia="微軟正黑體" w:hAnsi="微軟正黑體"/>
          <w:b/>
          <w:color w:val="000000" w:themeColor="text1"/>
        </w:rPr>
        <w:t>、計畫申請作業</w:t>
      </w:r>
    </w:p>
    <w:p w14:paraId="2BCE89CB" w14:textId="77777777" w:rsidR="007025CF" w:rsidRPr="00DD5BDC" w:rsidRDefault="007025CF" w:rsidP="007025CF">
      <w:pPr>
        <w:adjustRightInd w:val="0"/>
        <w:spacing w:after="120"/>
        <w:rPr>
          <w:rFonts w:ascii="微軟正黑體" w:eastAsia="微軟正黑體" w:hAnsi="微軟正黑體"/>
          <w:b/>
          <w:color w:val="000000" w:themeColor="text1"/>
        </w:rPr>
      </w:pPr>
      <w:r w:rsidRPr="00DD5BDC">
        <w:rPr>
          <w:rFonts w:ascii="微軟正黑體" w:eastAsia="微軟正黑體" w:hAnsi="微軟正黑體"/>
          <w:b/>
          <w:color w:val="000000" w:themeColor="text1"/>
        </w:rPr>
        <w:t>一、申請人資格</w:t>
      </w:r>
    </w:p>
    <w:p w14:paraId="2D88FF92" w14:textId="5477DD60" w:rsidR="007025CF" w:rsidRPr="00F542A4" w:rsidRDefault="007025CF" w:rsidP="007025CF">
      <w:pPr>
        <w:autoSpaceDE w:val="0"/>
        <w:autoSpaceDN w:val="0"/>
        <w:adjustRightInd w:val="0"/>
        <w:ind w:leftChars="10" w:left="565" w:hangingChars="246" w:hanging="541"/>
        <w:rPr>
          <w:rFonts w:ascii="微軟正黑體" w:eastAsia="微軟正黑體" w:hAnsi="微軟正黑體"/>
          <w:sz w:val="22"/>
          <w:szCs w:val="22"/>
        </w:rPr>
      </w:pPr>
      <w:r w:rsidRPr="00F542A4">
        <w:rPr>
          <w:rFonts w:ascii="微軟正黑體" w:eastAsia="微軟正黑體" w:hAnsi="微軟正黑體"/>
          <w:color w:val="000000" w:themeColor="text1"/>
          <w:sz w:val="22"/>
          <w:szCs w:val="22"/>
        </w:rPr>
        <w:t>(一)</w:t>
      </w:r>
      <w:r w:rsidRPr="00F542A4">
        <w:rPr>
          <w:rFonts w:ascii="微軟正黑體" w:eastAsia="微軟正黑體" w:hAnsi="微軟正黑體"/>
          <w:color w:val="000000" w:themeColor="text1"/>
          <w:sz w:val="22"/>
          <w:szCs w:val="22"/>
        </w:rPr>
        <w:tab/>
      </w:r>
      <w:r w:rsidRPr="00F542A4">
        <w:rPr>
          <w:rFonts w:ascii="微軟正黑體" w:eastAsia="微軟正黑體" w:hAnsi="微軟正黑體"/>
          <w:sz w:val="22"/>
          <w:szCs w:val="22"/>
        </w:rPr>
        <w:t>研究計畫之</w:t>
      </w:r>
      <w:r w:rsidRPr="00F542A4">
        <w:rPr>
          <w:rFonts w:ascii="微軟正黑體" w:eastAsia="微軟正黑體" w:hAnsi="微軟正黑體" w:hint="eastAsia"/>
          <w:sz w:val="22"/>
          <w:szCs w:val="22"/>
        </w:rPr>
        <w:t>(總)</w:t>
      </w:r>
      <w:r w:rsidRPr="00F542A4">
        <w:rPr>
          <w:rFonts w:ascii="微軟正黑體" w:eastAsia="微軟正黑體" w:hAnsi="微軟正黑體"/>
          <w:sz w:val="22"/>
          <w:szCs w:val="22"/>
        </w:rPr>
        <w:t>主持人需為本院專任助研究員</w:t>
      </w:r>
      <w:r w:rsidR="00F01CF5" w:rsidRPr="00F542A4">
        <w:rPr>
          <w:rFonts w:ascii="微軟正黑體" w:eastAsia="微軟正黑體" w:hAnsi="微軟正黑體" w:hint="eastAsia"/>
          <w:color w:val="000000" w:themeColor="text1"/>
          <w:sz w:val="22"/>
          <w:szCs w:val="22"/>
        </w:rPr>
        <w:t xml:space="preserve"> </w:t>
      </w:r>
      <w:r w:rsidRPr="00F542A4">
        <w:rPr>
          <w:rFonts w:ascii="微軟正黑體" w:eastAsia="微軟正黑體" w:hAnsi="微軟正黑體" w:hint="eastAsia"/>
          <w:color w:val="000000" w:themeColor="text1"/>
          <w:sz w:val="22"/>
          <w:szCs w:val="22"/>
        </w:rPr>
        <w:t>(</w:t>
      </w:r>
      <w:r w:rsidRPr="00F542A4">
        <w:rPr>
          <w:rFonts w:ascii="微軟正黑體" w:eastAsia="微軟正黑體" w:hAnsi="微軟正黑體"/>
          <w:color w:val="000000" w:themeColor="text1"/>
          <w:sz w:val="22"/>
          <w:szCs w:val="22"/>
        </w:rPr>
        <w:t>含</w:t>
      </w:r>
      <w:r w:rsidRPr="00F542A4">
        <w:rPr>
          <w:rFonts w:ascii="微軟正黑體" w:eastAsia="微軟正黑體" w:hAnsi="微軟正黑體" w:hint="eastAsia"/>
          <w:color w:val="000000" w:themeColor="text1"/>
          <w:sz w:val="22"/>
          <w:szCs w:val="22"/>
        </w:rPr>
        <w:t>)</w:t>
      </w:r>
      <w:r w:rsidRPr="00F542A4">
        <w:rPr>
          <w:rFonts w:ascii="微軟正黑體" w:eastAsia="微軟正黑體" w:hAnsi="微軟正黑體"/>
          <w:color w:val="000000" w:themeColor="text1"/>
          <w:sz w:val="22"/>
          <w:szCs w:val="22"/>
        </w:rPr>
        <w:t>以上</w:t>
      </w:r>
      <w:r w:rsidR="00FA5F38">
        <w:rPr>
          <w:rFonts w:ascii="微軟正黑體" w:eastAsia="微軟正黑體" w:hAnsi="微軟正黑體" w:hint="eastAsia"/>
          <w:color w:val="000000" w:themeColor="text1"/>
          <w:sz w:val="22"/>
          <w:szCs w:val="22"/>
        </w:rPr>
        <w:t>。</w:t>
      </w:r>
    </w:p>
    <w:p w14:paraId="44B9CCB8" w14:textId="21A77CB9" w:rsidR="007025CF" w:rsidRPr="00F542A4" w:rsidRDefault="007025CF" w:rsidP="007025CF">
      <w:pPr>
        <w:adjustRightInd w:val="0"/>
        <w:ind w:leftChars="10" w:left="565" w:hangingChars="246" w:hanging="541"/>
        <w:rPr>
          <w:rFonts w:ascii="微軟正黑體" w:eastAsia="微軟正黑體" w:hAnsi="微軟正黑體"/>
          <w:color w:val="000000" w:themeColor="text1"/>
          <w:sz w:val="22"/>
          <w:szCs w:val="22"/>
        </w:rPr>
      </w:pPr>
      <w:r w:rsidRPr="00F542A4">
        <w:rPr>
          <w:rFonts w:ascii="微軟正黑體" w:eastAsia="微軟正黑體" w:hAnsi="微軟正黑體"/>
          <w:color w:val="000000" w:themeColor="text1"/>
          <w:sz w:val="22"/>
          <w:szCs w:val="22"/>
        </w:rPr>
        <w:t>(</w:t>
      </w:r>
      <w:r>
        <w:rPr>
          <w:rFonts w:ascii="微軟正黑體" w:eastAsia="微軟正黑體" w:hAnsi="微軟正黑體" w:hint="eastAsia"/>
          <w:color w:val="000000" w:themeColor="text1"/>
          <w:sz w:val="22"/>
          <w:szCs w:val="22"/>
        </w:rPr>
        <w:t>二</w:t>
      </w:r>
      <w:r w:rsidRPr="00F542A4">
        <w:rPr>
          <w:rFonts w:ascii="微軟正黑體" w:eastAsia="微軟正黑體" w:hAnsi="微軟正黑體"/>
          <w:color w:val="000000" w:themeColor="text1"/>
          <w:sz w:val="22"/>
          <w:szCs w:val="22"/>
        </w:rPr>
        <w:t>)</w:t>
      </w:r>
      <w:r w:rsidRPr="00F542A4">
        <w:rPr>
          <w:rFonts w:ascii="微軟正黑體" w:eastAsia="微軟正黑體" w:hAnsi="微軟正黑體"/>
          <w:color w:val="000000" w:themeColor="text1"/>
          <w:sz w:val="22"/>
          <w:szCs w:val="22"/>
        </w:rPr>
        <w:tab/>
      </w:r>
      <w:r w:rsidRPr="00F542A4">
        <w:rPr>
          <w:rFonts w:ascii="微軟正黑體" w:eastAsia="微軟正黑體" w:hAnsi="微軟正黑體" w:hint="eastAsia"/>
          <w:color w:val="000000" w:themeColor="text1"/>
          <w:sz w:val="22"/>
          <w:szCs w:val="22"/>
        </w:rPr>
        <w:t>計畫</w:t>
      </w:r>
      <w:r w:rsidRPr="00F542A4">
        <w:rPr>
          <w:rFonts w:ascii="微軟正黑體" w:eastAsia="微軟正黑體" w:hAnsi="微軟正黑體"/>
          <w:color w:val="000000" w:themeColor="text1"/>
          <w:sz w:val="22"/>
          <w:szCs w:val="22"/>
        </w:rPr>
        <w:t>主持人</w:t>
      </w:r>
      <w:r w:rsidRPr="00F542A4">
        <w:rPr>
          <w:rFonts w:ascii="微軟正黑體" w:eastAsia="微軟正黑體" w:hAnsi="微軟正黑體" w:hint="eastAsia"/>
          <w:color w:val="000000" w:themeColor="text1"/>
          <w:sz w:val="22"/>
          <w:szCs w:val="22"/>
        </w:rPr>
        <w:t>可邀請非本院專家學者參與研究團隊，擔任該計畫共同主持人</w:t>
      </w:r>
      <w:r w:rsidRPr="00F542A4">
        <w:rPr>
          <w:rFonts w:ascii="微軟正黑體" w:eastAsia="微軟正黑體" w:hAnsi="微軟正黑體"/>
          <w:color w:val="000000" w:themeColor="text1"/>
          <w:sz w:val="22"/>
          <w:szCs w:val="22"/>
        </w:rPr>
        <w:t>。</w:t>
      </w:r>
    </w:p>
    <w:p w14:paraId="26EF92E0" w14:textId="3791A473" w:rsidR="007025CF" w:rsidRPr="00F542A4" w:rsidRDefault="007025CF" w:rsidP="007025CF">
      <w:pPr>
        <w:adjustRightInd w:val="0"/>
        <w:ind w:leftChars="10" w:left="565" w:hangingChars="246" w:hanging="541"/>
        <w:rPr>
          <w:rFonts w:ascii="微軟正黑體" w:eastAsia="微軟正黑體" w:hAnsi="微軟正黑體"/>
          <w:color w:val="000000" w:themeColor="text1"/>
          <w:sz w:val="22"/>
          <w:szCs w:val="22"/>
        </w:rPr>
      </w:pPr>
      <w:r w:rsidRPr="00F542A4">
        <w:rPr>
          <w:rFonts w:ascii="微軟正黑體" w:eastAsia="微軟正黑體" w:hAnsi="微軟正黑體"/>
          <w:color w:val="000000" w:themeColor="text1"/>
          <w:sz w:val="22"/>
          <w:szCs w:val="22"/>
        </w:rPr>
        <w:t>(</w:t>
      </w:r>
      <w:r>
        <w:rPr>
          <w:rFonts w:ascii="微軟正黑體" w:eastAsia="微軟正黑體" w:hAnsi="微軟正黑體" w:hint="eastAsia"/>
          <w:color w:val="000000" w:themeColor="text1"/>
          <w:sz w:val="22"/>
          <w:szCs w:val="22"/>
        </w:rPr>
        <w:t>三</w:t>
      </w:r>
      <w:r w:rsidRPr="00F542A4">
        <w:rPr>
          <w:rFonts w:ascii="微軟正黑體" w:eastAsia="微軟正黑體" w:hAnsi="微軟正黑體"/>
          <w:color w:val="000000" w:themeColor="text1"/>
          <w:sz w:val="22"/>
          <w:szCs w:val="22"/>
        </w:rPr>
        <w:t>)</w:t>
      </w:r>
      <w:r w:rsidRPr="00F542A4">
        <w:rPr>
          <w:rFonts w:ascii="微軟正黑體" w:eastAsia="微軟正黑體" w:hAnsi="微軟正黑體"/>
          <w:color w:val="000000" w:themeColor="text1"/>
          <w:sz w:val="22"/>
          <w:szCs w:val="22"/>
        </w:rPr>
        <w:tab/>
      </w:r>
      <w:r w:rsidRPr="00F542A4">
        <w:rPr>
          <w:rFonts w:ascii="微軟正黑體" w:eastAsia="微軟正黑體" w:hAnsi="微軟正黑體"/>
          <w:sz w:val="22"/>
          <w:szCs w:val="22"/>
        </w:rPr>
        <w:t>若因執行計畫</w:t>
      </w:r>
      <w:r w:rsidRPr="00F542A4">
        <w:rPr>
          <w:rFonts w:ascii="微軟正黑體" w:eastAsia="微軟正黑體" w:hAnsi="微軟正黑體" w:hint="eastAsia"/>
          <w:sz w:val="22"/>
          <w:szCs w:val="22"/>
        </w:rPr>
        <w:t>另</w:t>
      </w:r>
      <w:r w:rsidRPr="00F542A4">
        <w:rPr>
          <w:rFonts w:ascii="微軟正黑體" w:eastAsia="微軟正黑體" w:hAnsi="微軟正黑體"/>
          <w:sz w:val="22"/>
          <w:szCs w:val="22"/>
        </w:rPr>
        <w:t>需邀請協同參與</w:t>
      </w:r>
      <w:r>
        <w:rPr>
          <w:rFonts w:ascii="微軟正黑體" w:eastAsia="微軟正黑體" w:hAnsi="微軟正黑體" w:hint="eastAsia"/>
          <w:sz w:val="22"/>
          <w:szCs w:val="22"/>
        </w:rPr>
        <w:t>或合作研究</w:t>
      </w:r>
      <w:r w:rsidRPr="00F542A4">
        <w:rPr>
          <w:rFonts w:ascii="微軟正黑體" w:eastAsia="微軟正黑體" w:hAnsi="微軟正黑體"/>
          <w:sz w:val="22"/>
          <w:szCs w:val="22"/>
        </w:rPr>
        <w:t>人員</w:t>
      </w:r>
      <w:r w:rsidRPr="00F542A4">
        <w:rPr>
          <w:rFonts w:ascii="微軟正黑體" w:eastAsia="微軟正黑體" w:hAnsi="微軟正黑體"/>
          <w:color w:val="000000" w:themeColor="text1"/>
          <w:sz w:val="22"/>
          <w:szCs w:val="22"/>
        </w:rPr>
        <w:t>，計畫主持人可於申請書說明</w:t>
      </w:r>
      <w:r>
        <w:rPr>
          <w:rFonts w:ascii="微軟正黑體" w:eastAsia="微軟正黑體" w:hAnsi="微軟正黑體" w:hint="eastAsia"/>
          <w:color w:val="000000" w:themeColor="text1"/>
          <w:sz w:val="22"/>
          <w:szCs w:val="22"/>
        </w:rPr>
        <w:t>其</w:t>
      </w:r>
      <w:r w:rsidRPr="00F542A4">
        <w:rPr>
          <w:rFonts w:ascii="微軟正黑體" w:eastAsia="微軟正黑體" w:hAnsi="微軟正黑體"/>
          <w:color w:val="000000" w:themeColor="text1"/>
          <w:sz w:val="22"/>
          <w:szCs w:val="22"/>
        </w:rPr>
        <w:t>必要性，並檢附</w:t>
      </w:r>
      <w:r>
        <w:rPr>
          <w:rFonts w:ascii="微軟正黑體" w:eastAsia="微軟正黑體" w:hAnsi="微軟正黑體" w:hint="eastAsia"/>
          <w:color w:val="000000" w:themeColor="text1"/>
          <w:sz w:val="22"/>
          <w:szCs w:val="22"/>
        </w:rPr>
        <w:t>該</w:t>
      </w:r>
      <w:r w:rsidRPr="00F542A4">
        <w:rPr>
          <w:rFonts w:ascii="微軟正黑體" w:eastAsia="微軟正黑體" w:hAnsi="微軟正黑體"/>
          <w:color w:val="000000" w:themeColor="text1"/>
          <w:sz w:val="22"/>
          <w:szCs w:val="22"/>
        </w:rPr>
        <w:t>協同參與</w:t>
      </w:r>
      <w:r>
        <w:rPr>
          <w:rFonts w:ascii="微軟正黑體" w:eastAsia="微軟正黑體" w:hAnsi="微軟正黑體" w:hint="eastAsia"/>
          <w:sz w:val="22"/>
          <w:szCs w:val="22"/>
        </w:rPr>
        <w:t>或合作研究</w:t>
      </w:r>
      <w:r w:rsidRPr="00F542A4">
        <w:rPr>
          <w:rFonts w:ascii="微軟正黑體" w:eastAsia="微軟正黑體" w:hAnsi="微軟正黑體"/>
          <w:color w:val="000000" w:themeColor="text1"/>
          <w:sz w:val="22"/>
          <w:szCs w:val="22"/>
        </w:rPr>
        <w:t>人員同意提供協助</w:t>
      </w:r>
      <w:r>
        <w:rPr>
          <w:rFonts w:ascii="微軟正黑體" w:eastAsia="微軟正黑體" w:hAnsi="微軟正黑體" w:hint="eastAsia"/>
          <w:color w:val="000000" w:themeColor="text1"/>
          <w:sz w:val="22"/>
          <w:szCs w:val="22"/>
        </w:rPr>
        <w:t>與</w:t>
      </w:r>
      <w:r w:rsidRPr="00F542A4">
        <w:rPr>
          <w:rFonts w:ascii="微軟正黑體" w:eastAsia="微軟正黑體" w:hAnsi="微軟正黑體"/>
          <w:color w:val="000000" w:themeColor="text1"/>
          <w:sz w:val="22"/>
          <w:szCs w:val="22"/>
        </w:rPr>
        <w:t>支持該計畫</w:t>
      </w:r>
      <w:r>
        <w:rPr>
          <w:rFonts w:ascii="微軟正黑體" w:eastAsia="微軟正黑體" w:hAnsi="微軟正黑體" w:hint="eastAsia"/>
          <w:color w:val="000000" w:themeColor="text1"/>
          <w:sz w:val="22"/>
          <w:szCs w:val="22"/>
        </w:rPr>
        <w:t>或合作意願</w:t>
      </w:r>
      <w:r w:rsidRPr="00F542A4">
        <w:rPr>
          <w:rFonts w:ascii="微軟正黑體" w:eastAsia="微軟正黑體" w:hAnsi="微軟正黑體"/>
          <w:color w:val="000000" w:themeColor="text1"/>
          <w:sz w:val="22"/>
          <w:szCs w:val="22"/>
        </w:rPr>
        <w:t xml:space="preserve">之說明信函 </w:t>
      </w:r>
      <w:r w:rsidRPr="00F542A4">
        <w:rPr>
          <w:rFonts w:eastAsia="微軟正黑體"/>
          <w:color w:val="000000" w:themeColor="text1"/>
          <w:sz w:val="22"/>
          <w:szCs w:val="22"/>
        </w:rPr>
        <w:t>(supporting letter)</w:t>
      </w:r>
      <w:r w:rsidRPr="00F542A4">
        <w:rPr>
          <w:rFonts w:ascii="微軟正黑體" w:eastAsia="微軟正黑體" w:hAnsi="微軟正黑體"/>
          <w:color w:val="000000" w:themeColor="text1"/>
          <w:sz w:val="22"/>
          <w:szCs w:val="22"/>
        </w:rPr>
        <w:t>。</w:t>
      </w:r>
    </w:p>
    <w:p w14:paraId="3AC95268" w14:textId="77777777" w:rsidR="007025CF" w:rsidRPr="00F33E99" w:rsidRDefault="007025CF" w:rsidP="007025CF">
      <w:pPr>
        <w:adjustRightInd w:val="0"/>
        <w:ind w:leftChars="76" w:left="723" w:hangingChars="246" w:hanging="541"/>
        <w:rPr>
          <w:rFonts w:eastAsia="微軟正黑體"/>
          <w:color w:val="000000" w:themeColor="text1"/>
          <w:sz w:val="22"/>
          <w:szCs w:val="22"/>
        </w:rPr>
      </w:pPr>
    </w:p>
    <w:p w14:paraId="586B3A98" w14:textId="76D67C3A" w:rsidR="007025CF" w:rsidRPr="00DD5BDC" w:rsidRDefault="007025CF" w:rsidP="007025CF">
      <w:pPr>
        <w:adjustRightInd w:val="0"/>
        <w:spacing w:after="120"/>
        <w:rPr>
          <w:rFonts w:ascii="微軟正黑體" w:eastAsia="微軟正黑體" w:hAnsi="微軟正黑體"/>
          <w:b/>
        </w:rPr>
      </w:pPr>
      <w:r w:rsidRPr="00DD5BDC">
        <w:rPr>
          <w:rFonts w:ascii="微軟正黑體" w:eastAsia="微軟正黑體" w:hAnsi="微軟正黑體"/>
          <w:b/>
        </w:rPr>
        <w:t>二、計畫申請</w:t>
      </w:r>
      <w:r>
        <w:rPr>
          <w:rFonts w:ascii="微軟正黑體" w:eastAsia="微軟正黑體" w:hAnsi="微軟正黑體" w:hint="eastAsia"/>
          <w:b/>
        </w:rPr>
        <w:t>時程與</w:t>
      </w:r>
      <w:r w:rsidRPr="00DD5BDC">
        <w:rPr>
          <w:rFonts w:ascii="微軟正黑體" w:eastAsia="微軟正黑體" w:hAnsi="微軟正黑體" w:hint="eastAsia"/>
          <w:b/>
        </w:rPr>
        <w:t>其他注意事項：</w:t>
      </w:r>
    </w:p>
    <w:p w14:paraId="24B3B8C1" w14:textId="071F4B2A" w:rsidR="007025CF" w:rsidRDefault="007025CF" w:rsidP="007025CF">
      <w:pPr>
        <w:adjustRightInd w:val="0"/>
        <w:ind w:left="565" w:hangingChars="257" w:hanging="565"/>
        <w:rPr>
          <w:rFonts w:eastAsia="微軟正黑體"/>
          <w:sz w:val="22"/>
          <w:szCs w:val="22"/>
        </w:rPr>
      </w:pPr>
      <w:r w:rsidRPr="00F542A4">
        <w:rPr>
          <w:rFonts w:eastAsia="微軟正黑體"/>
          <w:sz w:val="22"/>
          <w:szCs w:val="22"/>
        </w:rPr>
        <w:t>(</w:t>
      </w:r>
      <w:r w:rsidRPr="00F542A4">
        <w:rPr>
          <w:rFonts w:eastAsia="微軟正黑體"/>
          <w:sz w:val="22"/>
          <w:szCs w:val="22"/>
        </w:rPr>
        <w:t>一</w:t>
      </w:r>
      <w:r w:rsidRPr="00F542A4">
        <w:rPr>
          <w:rFonts w:eastAsia="微軟正黑體"/>
          <w:sz w:val="22"/>
          <w:szCs w:val="22"/>
        </w:rPr>
        <w:t>)</w:t>
      </w:r>
      <w:r w:rsidRPr="00F542A4">
        <w:rPr>
          <w:rFonts w:eastAsia="微軟正黑體"/>
          <w:sz w:val="22"/>
          <w:szCs w:val="22"/>
        </w:rPr>
        <w:tab/>
      </w:r>
      <w:r w:rsidRPr="00F542A4">
        <w:rPr>
          <w:rFonts w:eastAsia="微軟正黑體"/>
          <w:sz w:val="22"/>
          <w:szCs w:val="22"/>
        </w:rPr>
        <w:t>申請時程為即日起至</w:t>
      </w:r>
      <w:r w:rsidRPr="00F542A4">
        <w:rPr>
          <w:rFonts w:eastAsia="微軟正黑體"/>
          <w:sz w:val="22"/>
          <w:szCs w:val="22"/>
        </w:rPr>
        <w:t>1</w:t>
      </w:r>
      <w:r w:rsidR="00E353B0">
        <w:rPr>
          <w:rFonts w:eastAsia="微軟正黑體" w:hint="eastAsia"/>
          <w:sz w:val="22"/>
          <w:szCs w:val="22"/>
        </w:rPr>
        <w:t>1</w:t>
      </w:r>
      <w:r w:rsidRPr="00F542A4">
        <w:rPr>
          <w:rFonts w:eastAsia="微軟正黑體"/>
          <w:sz w:val="22"/>
          <w:szCs w:val="22"/>
        </w:rPr>
        <w:t>0</w:t>
      </w:r>
      <w:r w:rsidRPr="00F542A4">
        <w:rPr>
          <w:rFonts w:eastAsia="微軟正黑體"/>
          <w:sz w:val="22"/>
          <w:szCs w:val="22"/>
        </w:rPr>
        <w:t>年</w:t>
      </w:r>
      <w:r w:rsidR="00E353B0">
        <w:rPr>
          <w:rFonts w:eastAsia="微軟正黑體" w:hint="eastAsia"/>
          <w:sz w:val="22"/>
          <w:szCs w:val="22"/>
        </w:rPr>
        <w:t>3</w:t>
      </w:r>
      <w:r w:rsidRPr="00F542A4">
        <w:rPr>
          <w:rFonts w:eastAsia="微軟正黑體"/>
          <w:sz w:val="22"/>
          <w:szCs w:val="22"/>
        </w:rPr>
        <w:t>月</w:t>
      </w:r>
      <w:r w:rsidRPr="00F542A4">
        <w:rPr>
          <w:rFonts w:eastAsia="微軟正黑體"/>
          <w:sz w:val="22"/>
          <w:szCs w:val="22"/>
        </w:rPr>
        <w:t>1</w:t>
      </w:r>
      <w:r w:rsidR="00E353B0">
        <w:rPr>
          <w:rFonts w:eastAsia="微軟正黑體" w:hint="eastAsia"/>
          <w:sz w:val="22"/>
          <w:szCs w:val="22"/>
        </w:rPr>
        <w:t>5</w:t>
      </w:r>
      <w:r w:rsidRPr="00F542A4">
        <w:rPr>
          <w:rFonts w:eastAsia="微軟正黑體"/>
          <w:sz w:val="22"/>
          <w:szCs w:val="22"/>
        </w:rPr>
        <w:t>日</w:t>
      </w:r>
      <w:r w:rsidRPr="00F542A4">
        <w:rPr>
          <w:rFonts w:eastAsia="微軟正黑體"/>
          <w:sz w:val="22"/>
          <w:szCs w:val="22"/>
        </w:rPr>
        <w:t>17</w:t>
      </w:r>
      <w:r w:rsidRPr="00F542A4">
        <w:rPr>
          <w:rFonts w:eastAsia="微軟正黑體"/>
          <w:sz w:val="22"/>
          <w:szCs w:val="22"/>
        </w:rPr>
        <w:t>時止，</w:t>
      </w:r>
      <w:r w:rsidR="00087BF1">
        <w:rPr>
          <w:rFonts w:eastAsia="微軟正黑體" w:hint="eastAsia"/>
          <w:sz w:val="22"/>
          <w:szCs w:val="22"/>
        </w:rPr>
        <w:t>數理組及生命組之</w:t>
      </w:r>
      <w:r w:rsidRPr="00F542A4">
        <w:rPr>
          <w:rFonts w:eastAsia="微軟正黑體"/>
          <w:sz w:val="22"/>
          <w:szCs w:val="22"/>
        </w:rPr>
        <w:t>計畫書應</w:t>
      </w:r>
      <w:r w:rsidRPr="00F542A4">
        <w:rPr>
          <w:rFonts w:eastAsia="微軟正黑體"/>
          <w:color w:val="000000" w:themeColor="text1"/>
          <w:sz w:val="22"/>
          <w:szCs w:val="22"/>
        </w:rPr>
        <w:t>以英文撰寫</w:t>
      </w:r>
      <w:r w:rsidRPr="00F542A4">
        <w:rPr>
          <w:rFonts w:eastAsia="微軟正黑體" w:hint="eastAsia"/>
          <w:color w:val="000000" w:themeColor="text1"/>
          <w:sz w:val="22"/>
          <w:szCs w:val="22"/>
        </w:rPr>
        <w:t>，</w:t>
      </w:r>
      <w:r w:rsidRPr="00F542A4">
        <w:rPr>
          <w:rFonts w:eastAsia="微軟正黑體"/>
          <w:sz w:val="22"/>
          <w:szCs w:val="22"/>
        </w:rPr>
        <w:t>格式請見</w:t>
      </w:r>
      <w:r w:rsidR="008C5D1B">
        <w:rPr>
          <w:rFonts w:eastAsia="微軟正黑體" w:hint="eastAsia"/>
          <w:sz w:val="22"/>
          <w:szCs w:val="22"/>
        </w:rPr>
        <w:t xml:space="preserve"> </w:t>
      </w:r>
      <w:r w:rsidRPr="008C5D1B">
        <w:rPr>
          <w:rFonts w:eastAsia="微軟正黑體"/>
          <w:sz w:val="22"/>
          <w:szCs w:val="22"/>
          <w:u w:val="single"/>
        </w:rPr>
        <w:t>附件</w:t>
      </w:r>
      <w:r w:rsidRPr="008C5D1B">
        <w:rPr>
          <w:rFonts w:eastAsia="微軟正黑體"/>
          <w:sz w:val="22"/>
          <w:szCs w:val="22"/>
          <w:u w:val="single"/>
        </w:rPr>
        <w:t>1</w:t>
      </w:r>
      <w:r>
        <w:rPr>
          <w:rFonts w:eastAsia="微軟正黑體" w:hint="eastAsia"/>
          <w:sz w:val="22"/>
          <w:szCs w:val="22"/>
        </w:rPr>
        <w:t>。</w:t>
      </w:r>
    </w:p>
    <w:p w14:paraId="1DC38E4B" w14:textId="3E1C86E1" w:rsidR="007025CF" w:rsidRDefault="007025CF" w:rsidP="00E353B0">
      <w:pPr>
        <w:adjustRightInd w:val="0"/>
        <w:ind w:left="565" w:hangingChars="257" w:hanging="565"/>
        <w:rPr>
          <w:rFonts w:eastAsia="微軟正黑體"/>
          <w:sz w:val="22"/>
          <w:szCs w:val="22"/>
        </w:rPr>
      </w:pPr>
      <w:r w:rsidRPr="007025CF">
        <w:rPr>
          <w:rFonts w:ascii="微軟正黑體" w:eastAsia="微軟正黑體" w:hAnsi="微軟正黑體"/>
          <w:sz w:val="22"/>
          <w:szCs w:val="22"/>
        </w:rPr>
        <w:t>(</w:t>
      </w:r>
      <w:r w:rsidRPr="007025CF">
        <w:rPr>
          <w:rFonts w:ascii="微軟正黑體" w:eastAsia="微軟正黑體" w:hAnsi="微軟正黑體" w:hint="eastAsia"/>
          <w:sz w:val="22"/>
          <w:szCs w:val="22"/>
        </w:rPr>
        <w:t>二</w:t>
      </w:r>
      <w:r w:rsidRPr="007025CF">
        <w:rPr>
          <w:rFonts w:ascii="微軟正黑體" w:eastAsia="微軟正黑體" w:hAnsi="微軟正黑體"/>
          <w:sz w:val="22"/>
          <w:szCs w:val="22"/>
        </w:rPr>
        <w:t>)</w:t>
      </w:r>
      <w:r w:rsidRPr="007025CF">
        <w:rPr>
          <w:rFonts w:ascii="微軟正黑體" w:eastAsia="微軟正黑體" w:hAnsi="微軟正黑體"/>
          <w:sz w:val="22"/>
          <w:szCs w:val="22"/>
        </w:rPr>
        <w:tab/>
      </w:r>
      <w:r w:rsidRPr="00F542A4">
        <w:rPr>
          <w:rFonts w:eastAsia="微軟正黑體"/>
          <w:color w:val="000000" w:themeColor="text1"/>
          <w:sz w:val="22"/>
          <w:szCs w:val="22"/>
        </w:rPr>
        <w:t>撰寫</w:t>
      </w:r>
      <w:r w:rsidRPr="00F542A4">
        <w:rPr>
          <w:rFonts w:eastAsia="微軟正黑體"/>
          <w:sz w:val="22"/>
          <w:szCs w:val="22"/>
        </w:rPr>
        <w:t>計畫書</w:t>
      </w:r>
      <w:r>
        <w:rPr>
          <w:rFonts w:eastAsia="微軟正黑體" w:hint="eastAsia"/>
          <w:sz w:val="22"/>
          <w:szCs w:val="22"/>
        </w:rPr>
        <w:t>時</w:t>
      </w:r>
      <w:r w:rsidR="00087BF1">
        <w:rPr>
          <w:rFonts w:eastAsia="微軟正黑體" w:hint="eastAsia"/>
          <w:sz w:val="22"/>
          <w:szCs w:val="22"/>
        </w:rPr>
        <w:t>，</w:t>
      </w:r>
      <w:r w:rsidR="008C5D1B">
        <w:rPr>
          <w:rFonts w:eastAsia="微軟正黑體" w:hint="eastAsia"/>
          <w:sz w:val="22"/>
          <w:szCs w:val="22"/>
        </w:rPr>
        <w:t>應</w:t>
      </w:r>
      <w:r w:rsidRPr="00F33E99">
        <w:rPr>
          <w:rFonts w:eastAsia="微軟正黑體"/>
          <w:sz w:val="22"/>
          <w:szCs w:val="22"/>
        </w:rPr>
        <w:t>著眼於欲解決的</w:t>
      </w:r>
      <w:r w:rsidR="00C67EB4">
        <w:rPr>
          <w:rFonts w:eastAsia="微軟正黑體" w:hint="eastAsia"/>
          <w:sz w:val="22"/>
          <w:szCs w:val="22"/>
        </w:rPr>
        <w:t>關鍵</w:t>
      </w:r>
      <w:r w:rsidRPr="00F33E99">
        <w:rPr>
          <w:rFonts w:eastAsia="微軟正黑體"/>
          <w:sz w:val="22"/>
          <w:szCs w:val="22"/>
        </w:rPr>
        <w:t>議題</w:t>
      </w:r>
      <w:r w:rsidR="00C67EB4">
        <w:rPr>
          <w:rFonts w:eastAsia="微軟正黑體" w:hint="eastAsia"/>
          <w:sz w:val="22"/>
          <w:szCs w:val="22"/>
        </w:rPr>
        <w:t>之重要性、</w:t>
      </w:r>
      <w:r w:rsidR="008C5D1B">
        <w:rPr>
          <w:rFonts w:eastAsia="微軟正黑體" w:hint="eastAsia"/>
          <w:sz w:val="22"/>
          <w:szCs w:val="22"/>
        </w:rPr>
        <w:t>所提出的</w:t>
      </w:r>
      <w:r w:rsidR="00C503F3">
        <w:rPr>
          <w:rFonts w:eastAsia="微軟正黑體" w:hint="eastAsia"/>
          <w:sz w:val="22"/>
          <w:szCs w:val="22"/>
        </w:rPr>
        <w:t>思維與方法之</w:t>
      </w:r>
      <w:r w:rsidRPr="00F33E99">
        <w:rPr>
          <w:rFonts w:eastAsia="微軟正黑體" w:hint="eastAsia"/>
          <w:sz w:val="22"/>
          <w:szCs w:val="22"/>
        </w:rPr>
        <w:t>創</w:t>
      </w:r>
      <w:r w:rsidRPr="00F33E99">
        <w:rPr>
          <w:rFonts w:eastAsia="微軟正黑體"/>
          <w:sz w:val="22"/>
          <w:szCs w:val="22"/>
        </w:rPr>
        <w:t>新突破性</w:t>
      </w:r>
      <w:r w:rsidR="00C67EB4">
        <w:rPr>
          <w:rFonts w:eastAsia="微軟正黑體" w:hint="eastAsia"/>
          <w:sz w:val="22"/>
          <w:szCs w:val="22"/>
        </w:rPr>
        <w:t>，及</w:t>
      </w:r>
      <w:r w:rsidR="00C503F3">
        <w:rPr>
          <w:rFonts w:eastAsia="微軟正黑體" w:hint="eastAsia"/>
          <w:sz w:val="22"/>
          <w:szCs w:val="22"/>
        </w:rPr>
        <w:t>研究成果</w:t>
      </w:r>
      <w:r w:rsidR="00C67EB4">
        <w:rPr>
          <w:rFonts w:eastAsia="微軟正黑體" w:hint="eastAsia"/>
          <w:sz w:val="22"/>
          <w:szCs w:val="22"/>
        </w:rPr>
        <w:t>對該領域的影響力</w:t>
      </w:r>
      <w:r w:rsidRPr="00F33E99">
        <w:rPr>
          <w:rFonts w:eastAsia="微軟正黑體" w:hint="eastAsia"/>
          <w:sz w:val="22"/>
          <w:szCs w:val="22"/>
        </w:rPr>
        <w:t>。</w:t>
      </w:r>
      <w:r w:rsidR="008C5D1B">
        <w:rPr>
          <w:rFonts w:eastAsia="微軟正黑體" w:hint="eastAsia"/>
          <w:sz w:val="22"/>
          <w:szCs w:val="22"/>
        </w:rPr>
        <w:t>敬</w:t>
      </w:r>
      <w:r w:rsidR="008C5D1B">
        <w:rPr>
          <w:rFonts w:ascii="微軟正黑體" w:eastAsia="微軟正黑體" w:hAnsi="微軟正黑體" w:hint="eastAsia"/>
          <w:sz w:val="22"/>
          <w:szCs w:val="22"/>
        </w:rPr>
        <w:t>請</w:t>
      </w:r>
      <w:r w:rsidR="008C5D1B">
        <w:rPr>
          <w:rFonts w:eastAsia="微軟正黑體" w:hint="eastAsia"/>
          <w:sz w:val="22"/>
          <w:szCs w:val="22"/>
        </w:rPr>
        <w:t>參酌</w:t>
      </w:r>
      <w:r w:rsidR="008C5D1B">
        <w:rPr>
          <w:rFonts w:eastAsia="微軟正黑體" w:hint="eastAsia"/>
          <w:sz w:val="22"/>
          <w:szCs w:val="22"/>
        </w:rPr>
        <w:t xml:space="preserve"> </w:t>
      </w:r>
      <w:r w:rsidR="008C5D1B" w:rsidRPr="008C5D1B">
        <w:rPr>
          <w:rFonts w:eastAsia="微軟正黑體"/>
          <w:sz w:val="22"/>
          <w:szCs w:val="22"/>
          <w:u w:val="single"/>
        </w:rPr>
        <w:t>附件</w:t>
      </w:r>
      <w:r w:rsidR="008C5D1B">
        <w:rPr>
          <w:rFonts w:eastAsia="微軟正黑體"/>
          <w:sz w:val="22"/>
          <w:szCs w:val="22"/>
          <w:u w:val="single"/>
        </w:rPr>
        <w:t>2</w:t>
      </w:r>
      <w:r w:rsidR="008C5D1B">
        <w:rPr>
          <w:rFonts w:eastAsia="微軟正黑體" w:hint="eastAsia"/>
          <w:sz w:val="22"/>
          <w:szCs w:val="22"/>
        </w:rPr>
        <w:t>之英文版的</w:t>
      </w:r>
      <w:r w:rsidR="008C5D1B" w:rsidRPr="00F33E99">
        <w:rPr>
          <w:rFonts w:eastAsia="微軟正黑體"/>
          <w:sz w:val="22"/>
          <w:szCs w:val="22"/>
        </w:rPr>
        <w:t>評審基準</w:t>
      </w:r>
      <w:r w:rsidR="008C5D1B">
        <w:rPr>
          <w:rFonts w:eastAsia="微軟正黑體" w:hint="eastAsia"/>
          <w:sz w:val="22"/>
          <w:szCs w:val="22"/>
        </w:rPr>
        <w:t>說明。</w:t>
      </w:r>
    </w:p>
    <w:p w14:paraId="37BE499C" w14:textId="33492607" w:rsidR="00C503F3" w:rsidRPr="00E353B0" w:rsidRDefault="00C503F3" w:rsidP="00C503F3">
      <w:pPr>
        <w:adjustRightInd w:val="0"/>
        <w:spacing w:after="120"/>
        <w:ind w:left="565" w:hangingChars="257" w:hanging="565"/>
        <w:rPr>
          <w:rFonts w:ascii="微軟正黑體" w:eastAsia="微軟正黑體" w:hAnsi="微軟正黑體"/>
          <w:sz w:val="22"/>
          <w:szCs w:val="22"/>
        </w:rPr>
      </w:pPr>
      <w:r w:rsidRPr="007025CF">
        <w:rPr>
          <w:rFonts w:ascii="微軟正黑體" w:eastAsia="微軟正黑體" w:hAnsi="微軟正黑體"/>
          <w:sz w:val="22"/>
          <w:szCs w:val="22"/>
        </w:rPr>
        <w:t>(</w:t>
      </w:r>
      <w:r>
        <w:rPr>
          <w:rFonts w:ascii="微軟正黑體" w:eastAsia="微軟正黑體" w:hAnsi="微軟正黑體" w:hint="eastAsia"/>
          <w:sz w:val="22"/>
          <w:szCs w:val="22"/>
        </w:rPr>
        <w:t>三</w:t>
      </w:r>
      <w:r w:rsidRPr="007025CF">
        <w:rPr>
          <w:rFonts w:ascii="微軟正黑體" w:eastAsia="微軟正黑體" w:hAnsi="微軟正黑體"/>
          <w:sz w:val="22"/>
          <w:szCs w:val="22"/>
        </w:rPr>
        <w:t>)</w:t>
      </w:r>
      <w:r w:rsidRPr="007025CF">
        <w:rPr>
          <w:rFonts w:ascii="微軟正黑體" w:eastAsia="微軟正黑體" w:hAnsi="微軟正黑體"/>
          <w:sz w:val="22"/>
          <w:szCs w:val="22"/>
        </w:rPr>
        <w:tab/>
      </w:r>
      <w:r w:rsidRPr="00F33E99">
        <w:rPr>
          <w:rFonts w:eastAsia="微軟正黑體"/>
          <w:sz w:val="22"/>
          <w:szCs w:val="22"/>
        </w:rPr>
        <w:t>審查</w:t>
      </w:r>
      <w:r>
        <w:rPr>
          <w:rFonts w:eastAsia="微軟正黑體" w:hint="eastAsia"/>
          <w:sz w:val="22"/>
          <w:szCs w:val="22"/>
        </w:rPr>
        <w:t>過程</w:t>
      </w:r>
      <w:r w:rsidRPr="00F33E99">
        <w:rPr>
          <w:rFonts w:eastAsia="微軟正黑體"/>
          <w:sz w:val="22"/>
          <w:szCs w:val="22"/>
        </w:rPr>
        <w:t>如需申請團隊口頭報告或說明之</w:t>
      </w:r>
      <w:r>
        <w:rPr>
          <w:rFonts w:eastAsia="微軟正黑體" w:hint="eastAsia"/>
          <w:sz w:val="22"/>
          <w:szCs w:val="22"/>
        </w:rPr>
        <w:t>會議</w:t>
      </w:r>
      <w:r w:rsidRPr="00F33E99">
        <w:rPr>
          <w:rFonts w:eastAsia="微軟正黑體"/>
          <w:sz w:val="22"/>
          <w:szCs w:val="22"/>
        </w:rPr>
        <w:t>安排等事宜將另行通知</w:t>
      </w:r>
      <w:r>
        <w:rPr>
          <w:rFonts w:eastAsia="微軟正黑體" w:hint="eastAsia"/>
          <w:sz w:val="22"/>
          <w:szCs w:val="22"/>
        </w:rPr>
        <w:t>。</w:t>
      </w:r>
    </w:p>
    <w:p w14:paraId="1DDA455F" w14:textId="77777777" w:rsidR="007025CF" w:rsidRPr="002633DD" w:rsidRDefault="007025CF" w:rsidP="007025CF">
      <w:pPr>
        <w:jc w:val="center"/>
        <w:rPr>
          <w:bCs/>
        </w:rPr>
      </w:pPr>
      <w:r w:rsidRPr="002633DD">
        <w:rPr>
          <w:bCs/>
        </w:rPr>
        <w:t>___________________________________________________________________________</w:t>
      </w:r>
    </w:p>
    <w:p w14:paraId="73CED7C8" w14:textId="613902B3" w:rsidR="007025CF" w:rsidRDefault="007025CF" w:rsidP="007025CF">
      <w:pPr>
        <w:adjustRightInd w:val="0"/>
        <w:ind w:left="565" w:hangingChars="257" w:hanging="565"/>
        <w:rPr>
          <w:rFonts w:eastAsia="微軟正黑體"/>
          <w:color w:val="000000" w:themeColor="text1"/>
          <w:sz w:val="22"/>
          <w:szCs w:val="22"/>
        </w:rPr>
      </w:pPr>
    </w:p>
    <w:p w14:paraId="63296E5B" w14:textId="6B53E317" w:rsidR="007025CF" w:rsidRPr="00446603" w:rsidRDefault="007025CF" w:rsidP="007025CF">
      <w:pPr>
        <w:adjustRightInd w:val="0"/>
        <w:spacing w:after="120"/>
        <w:ind w:left="617" w:hangingChars="257" w:hanging="617"/>
        <w:rPr>
          <w:rFonts w:ascii="微軟正黑體" w:eastAsia="微軟正黑體" w:hAnsi="微軟正黑體"/>
          <w:color w:val="000000" w:themeColor="text1"/>
        </w:rPr>
      </w:pPr>
      <w:r w:rsidRPr="00446603">
        <w:rPr>
          <w:rFonts w:ascii="微軟正黑體" w:eastAsia="微軟正黑體" w:hAnsi="微軟正黑體" w:cs="PingFang TC" w:hint="eastAsia"/>
          <w:b/>
          <w:color w:val="000000" w:themeColor="text1"/>
        </w:rPr>
        <w:t>貳、計畫補助年限與執行前需求</w:t>
      </w:r>
    </w:p>
    <w:p w14:paraId="5A71A0C5" w14:textId="33D82C11" w:rsidR="007025CF" w:rsidRPr="00446603" w:rsidRDefault="007025CF" w:rsidP="00C503F3">
      <w:pPr>
        <w:adjustRightInd w:val="0"/>
        <w:spacing w:after="240"/>
        <w:ind w:left="426" w:right="-52" w:hanging="426"/>
        <w:rPr>
          <w:rFonts w:eastAsia="微軟正黑體"/>
          <w:color w:val="000000" w:themeColor="text1"/>
          <w:sz w:val="22"/>
          <w:szCs w:val="22"/>
        </w:rPr>
      </w:pPr>
      <w:r w:rsidRPr="00F33E99">
        <w:rPr>
          <w:rFonts w:eastAsia="微軟正黑體"/>
          <w:sz w:val="22"/>
          <w:szCs w:val="22"/>
        </w:rPr>
        <w:t>一、</w:t>
      </w:r>
      <w:r>
        <w:rPr>
          <w:rFonts w:eastAsia="微軟正黑體" w:hint="eastAsia"/>
          <w:sz w:val="22"/>
          <w:szCs w:val="22"/>
        </w:rPr>
        <w:t>計畫</w:t>
      </w:r>
      <w:r w:rsidR="00C503F3">
        <w:rPr>
          <w:rFonts w:eastAsia="微軟正黑體" w:hint="eastAsia"/>
          <w:sz w:val="22"/>
          <w:szCs w:val="22"/>
        </w:rPr>
        <w:t>補助年限為一或二年期</w:t>
      </w:r>
      <w:r w:rsidR="008C5D1B">
        <w:rPr>
          <w:rFonts w:eastAsia="微軟正黑體" w:hint="eastAsia"/>
          <w:color w:val="000000" w:themeColor="text1"/>
          <w:sz w:val="22"/>
          <w:szCs w:val="22"/>
        </w:rPr>
        <w:t>。</w:t>
      </w:r>
    </w:p>
    <w:p w14:paraId="600622B6" w14:textId="37E623CB" w:rsidR="007025CF" w:rsidRPr="00C503F3" w:rsidRDefault="007025CF" w:rsidP="00C503F3">
      <w:pPr>
        <w:adjustRightInd w:val="0"/>
        <w:spacing w:after="120"/>
        <w:ind w:left="426" w:hanging="426"/>
        <w:rPr>
          <w:rFonts w:eastAsia="微軟正黑體"/>
          <w:sz w:val="22"/>
          <w:szCs w:val="22"/>
        </w:rPr>
      </w:pPr>
      <w:r w:rsidRPr="00C503F3">
        <w:rPr>
          <w:rFonts w:eastAsia="微軟正黑體" w:hint="eastAsia"/>
          <w:sz w:val="22"/>
          <w:szCs w:val="22"/>
        </w:rPr>
        <w:t>二</w:t>
      </w:r>
      <w:r w:rsidRPr="00C503F3">
        <w:rPr>
          <w:rFonts w:eastAsia="微軟正黑體"/>
          <w:sz w:val="22"/>
          <w:szCs w:val="22"/>
        </w:rPr>
        <w:t>、</w:t>
      </w:r>
      <w:r w:rsidR="00C503F3" w:rsidRPr="008F2C97">
        <w:rPr>
          <w:rFonts w:eastAsia="微軟正黑體"/>
          <w:b/>
          <w:color w:val="000000" w:themeColor="text1"/>
        </w:rPr>
        <w:t>核定後執行</w:t>
      </w:r>
      <w:r w:rsidR="00C503F3" w:rsidRPr="008F2C97">
        <w:rPr>
          <w:rFonts w:eastAsia="微軟正黑體" w:hint="eastAsia"/>
          <w:b/>
          <w:color w:val="000000" w:themeColor="text1"/>
        </w:rPr>
        <w:t>前</w:t>
      </w:r>
      <w:r w:rsidR="00C503F3" w:rsidRPr="008F2C97">
        <w:rPr>
          <w:rFonts w:eastAsia="微軟正黑體"/>
          <w:b/>
          <w:color w:val="000000" w:themeColor="text1"/>
        </w:rPr>
        <w:t>須知</w:t>
      </w:r>
    </w:p>
    <w:p w14:paraId="0B24081E" w14:textId="12F7F0D3" w:rsidR="007025CF" w:rsidRPr="00F33E99" w:rsidRDefault="007025CF" w:rsidP="00021BEB">
      <w:pPr>
        <w:adjustRightInd w:val="0"/>
        <w:ind w:left="567" w:hanging="567"/>
        <w:rPr>
          <w:sz w:val="22"/>
          <w:szCs w:val="22"/>
        </w:rPr>
      </w:pPr>
      <w:r w:rsidRPr="00F33E99">
        <w:rPr>
          <w:rFonts w:eastAsia="微軟正黑體"/>
          <w:color w:val="000000" w:themeColor="text1"/>
          <w:sz w:val="22"/>
          <w:szCs w:val="22"/>
        </w:rPr>
        <w:t>(</w:t>
      </w:r>
      <w:r w:rsidRPr="00F33E99">
        <w:rPr>
          <w:rFonts w:eastAsia="微軟正黑體"/>
          <w:color w:val="000000" w:themeColor="text1"/>
          <w:sz w:val="22"/>
          <w:szCs w:val="22"/>
        </w:rPr>
        <w:t>一</w:t>
      </w:r>
      <w:r w:rsidRPr="00F33E99">
        <w:rPr>
          <w:rFonts w:eastAsia="微軟正黑體"/>
          <w:color w:val="000000" w:themeColor="text1"/>
          <w:sz w:val="22"/>
          <w:szCs w:val="22"/>
        </w:rPr>
        <w:t>)</w:t>
      </w:r>
      <w:r w:rsidRPr="00F33E99">
        <w:rPr>
          <w:rFonts w:eastAsia="微軟正黑體"/>
          <w:color w:val="000000" w:themeColor="text1"/>
          <w:sz w:val="22"/>
          <w:szCs w:val="22"/>
        </w:rPr>
        <w:tab/>
      </w:r>
      <w:r w:rsidRPr="00F33E99">
        <w:rPr>
          <w:rFonts w:eastAsia="微軟正黑體"/>
          <w:color w:val="000000" w:themeColor="text1"/>
          <w:sz w:val="22"/>
          <w:szCs w:val="22"/>
        </w:rPr>
        <w:t>經核定通過之總主持人及共同計畫主持人須簽署相關計畫執行同意書，並</w:t>
      </w:r>
      <w:r w:rsidRPr="00F33E99">
        <w:rPr>
          <w:rFonts w:eastAsia="微軟正黑體"/>
          <w:color w:val="000000" w:themeColor="text1"/>
          <w:sz w:val="22"/>
          <w:szCs w:val="22"/>
          <w:shd w:val="clear" w:color="auto" w:fill="FFFFFF"/>
        </w:rPr>
        <w:t>於計畫執行前完成利益揭露程序</w:t>
      </w:r>
      <w:r>
        <w:rPr>
          <w:rFonts w:eastAsia="微軟正黑體" w:hint="eastAsia"/>
          <w:color w:val="000000" w:themeColor="text1"/>
          <w:sz w:val="22"/>
          <w:szCs w:val="22"/>
          <w:shd w:val="clear" w:color="auto" w:fill="FFFFFF"/>
        </w:rPr>
        <w:t>；</w:t>
      </w:r>
    </w:p>
    <w:p w14:paraId="00580F84" w14:textId="77777777" w:rsidR="007025CF" w:rsidRPr="00F33E99" w:rsidRDefault="007025CF" w:rsidP="000A38DC">
      <w:pPr>
        <w:widowControl w:val="0"/>
        <w:adjustRightInd w:val="0"/>
        <w:ind w:left="567" w:hanging="567"/>
        <w:rPr>
          <w:rFonts w:eastAsia="微軟正黑體"/>
          <w:color w:val="000000" w:themeColor="text1"/>
          <w:sz w:val="22"/>
          <w:szCs w:val="22"/>
        </w:rPr>
      </w:pPr>
      <w:r w:rsidRPr="00F33E99">
        <w:rPr>
          <w:rFonts w:eastAsia="微軟正黑體"/>
          <w:color w:val="000000" w:themeColor="text1"/>
          <w:sz w:val="22"/>
          <w:szCs w:val="22"/>
        </w:rPr>
        <w:t>(</w:t>
      </w:r>
      <w:r w:rsidRPr="00F33E99">
        <w:rPr>
          <w:rFonts w:eastAsia="微軟正黑體"/>
          <w:color w:val="000000" w:themeColor="text1"/>
          <w:sz w:val="22"/>
          <w:szCs w:val="22"/>
        </w:rPr>
        <w:t>二</w:t>
      </w:r>
      <w:r w:rsidRPr="00F33E99">
        <w:rPr>
          <w:rFonts w:eastAsia="微軟正黑體"/>
          <w:color w:val="000000" w:themeColor="text1"/>
          <w:sz w:val="22"/>
          <w:szCs w:val="22"/>
        </w:rPr>
        <w:t>)</w:t>
      </w:r>
      <w:r w:rsidRPr="00F33E99">
        <w:rPr>
          <w:rFonts w:eastAsia="微軟正黑體"/>
          <w:color w:val="000000" w:themeColor="text1"/>
          <w:sz w:val="22"/>
          <w:szCs w:val="22"/>
        </w:rPr>
        <w:tab/>
      </w:r>
      <w:r w:rsidRPr="00F33E99">
        <w:rPr>
          <w:rFonts w:eastAsia="微軟正黑體"/>
          <w:color w:val="000000" w:themeColor="text1"/>
          <w:sz w:val="22"/>
          <w:szCs w:val="22"/>
        </w:rPr>
        <w:t>核定通過之研究計畫，涉及生物材料及基因重組相關實驗、動物實驗及以人為</w:t>
      </w:r>
      <w:r>
        <w:rPr>
          <w:rFonts w:eastAsia="微軟正黑體"/>
          <w:color w:val="000000" w:themeColor="text1"/>
          <w:sz w:val="22"/>
          <w:szCs w:val="22"/>
        </w:rPr>
        <w:t>研究對象者，應檢附經相關委員會核准之同意函，方可開始執行該計畫</w:t>
      </w:r>
      <w:r>
        <w:rPr>
          <w:rFonts w:eastAsia="微軟正黑體" w:hint="eastAsia"/>
          <w:color w:val="000000" w:themeColor="text1"/>
          <w:sz w:val="22"/>
          <w:szCs w:val="22"/>
        </w:rPr>
        <w:t>；</w:t>
      </w:r>
    </w:p>
    <w:p w14:paraId="4D57D94C" w14:textId="77777777" w:rsidR="007025CF" w:rsidRPr="00F33E99" w:rsidRDefault="007025CF" w:rsidP="000A38DC">
      <w:pPr>
        <w:widowControl w:val="0"/>
        <w:adjustRightInd w:val="0"/>
        <w:ind w:left="567" w:hanging="567"/>
        <w:rPr>
          <w:rFonts w:eastAsia="微軟正黑體"/>
          <w:color w:val="000000" w:themeColor="text1"/>
          <w:sz w:val="22"/>
          <w:szCs w:val="22"/>
        </w:rPr>
      </w:pPr>
      <w:r w:rsidRPr="00F33E99">
        <w:rPr>
          <w:rFonts w:eastAsia="微軟正黑體"/>
          <w:color w:val="000000" w:themeColor="text1"/>
          <w:sz w:val="22"/>
          <w:szCs w:val="22"/>
        </w:rPr>
        <w:t>(</w:t>
      </w:r>
      <w:r w:rsidRPr="00F33E99">
        <w:rPr>
          <w:rFonts w:eastAsia="微軟正黑體"/>
          <w:color w:val="000000" w:themeColor="text1"/>
          <w:sz w:val="22"/>
          <w:szCs w:val="22"/>
        </w:rPr>
        <w:t>三</w:t>
      </w:r>
      <w:r w:rsidRPr="00F33E99">
        <w:rPr>
          <w:rFonts w:eastAsia="微軟正黑體"/>
          <w:color w:val="000000" w:themeColor="text1"/>
          <w:sz w:val="22"/>
          <w:szCs w:val="22"/>
        </w:rPr>
        <w:t>)</w:t>
      </w:r>
      <w:r w:rsidRPr="00F33E99">
        <w:rPr>
          <w:rFonts w:eastAsia="微軟正黑體"/>
          <w:color w:val="000000" w:themeColor="text1"/>
          <w:sz w:val="22"/>
          <w:szCs w:val="22"/>
        </w:rPr>
        <w:tab/>
      </w:r>
      <w:r w:rsidRPr="00F33E99">
        <w:rPr>
          <w:rFonts w:eastAsia="微軟正黑體"/>
          <w:color w:val="000000" w:themeColor="text1"/>
          <w:sz w:val="22"/>
          <w:szCs w:val="22"/>
        </w:rPr>
        <w:t>依據「中央研究院學術研究倫理教育課程實施要點」，執行以本院預算支應之研究計畫者，參與計畫人員每</w:t>
      </w:r>
      <w:r w:rsidRPr="00F33E99">
        <w:rPr>
          <w:rFonts w:eastAsia="微軟正黑體"/>
          <w:color w:val="000000" w:themeColor="text1"/>
          <w:sz w:val="22"/>
          <w:szCs w:val="22"/>
        </w:rPr>
        <w:t>3</w:t>
      </w:r>
      <w:r w:rsidRPr="00F33E99">
        <w:rPr>
          <w:rFonts w:eastAsia="微軟正黑體"/>
          <w:color w:val="000000" w:themeColor="text1"/>
          <w:sz w:val="22"/>
          <w:szCs w:val="22"/>
        </w:rPr>
        <w:t>年應接受至少</w:t>
      </w:r>
      <w:r w:rsidRPr="00F33E99">
        <w:rPr>
          <w:rFonts w:eastAsia="微軟正黑體"/>
          <w:color w:val="000000" w:themeColor="text1"/>
          <w:sz w:val="22"/>
          <w:szCs w:val="22"/>
        </w:rPr>
        <w:t>1</w:t>
      </w:r>
      <w:r w:rsidRPr="00F33E99">
        <w:rPr>
          <w:rFonts w:eastAsia="微軟正黑體"/>
          <w:color w:val="000000" w:themeColor="text1"/>
          <w:sz w:val="22"/>
          <w:szCs w:val="22"/>
        </w:rPr>
        <w:t>小時之學術倫理教育課程訓練，至遲應於開始參與研究計畫之日起</w:t>
      </w:r>
      <w:r w:rsidRPr="00F33E99">
        <w:rPr>
          <w:rFonts w:eastAsia="微軟正黑體"/>
          <w:color w:val="000000" w:themeColor="text1"/>
          <w:sz w:val="22"/>
          <w:szCs w:val="22"/>
        </w:rPr>
        <w:t>6</w:t>
      </w:r>
      <w:r w:rsidRPr="00F33E99">
        <w:rPr>
          <w:rFonts w:eastAsia="微軟正黑體"/>
          <w:color w:val="000000" w:themeColor="text1"/>
          <w:sz w:val="22"/>
          <w:szCs w:val="22"/>
        </w:rPr>
        <w:t>個月內完成；研究計畫執行期限少於</w:t>
      </w:r>
      <w:r w:rsidRPr="00F33E99">
        <w:rPr>
          <w:rFonts w:eastAsia="微軟正黑體"/>
          <w:color w:val="000000" w:themeColor="text1"/>
          <w:sz w:val="22"/>
          <w:szCs w:val="22"/>
        </w:rPr>
        <w:t>6</w:t>
      </w:r>
      <w:r>
        <w:rPr>
          <w:rFonts w:eastAsia="微軟正黑體"/>
          <w:color w:val="000000" w:themeColor="text1"/>
          <w:sz w:val="22"/>
          <w:szCs w:val="22"/>
        </w:rPr>
        <w:t>個月者，應於計畫執行期限內完成</w:t>
      </w:r>
      <w:r>
        <w:rPr>
          <w:rFonts w:eastAsia="微軟正黑體" w:hint="eastAsia"/>
          <w:color w:val="000000" w:themeColor="text1"/>
          <w:sz w:val="22"/>
          <w:szCs w:val="22"/>
        </w:rPr>
        <w:t>；</w:t>
      </w:r>
    </w:p>
    <w:p w14:paraId="3E38281B" w14:textId="160E8C48" w:rsidR="007025CF" w:rsidRDefault="007025CF" w:rsidP="000A38DC">
      <w:pPr>
        <w:adjustRightInd w:val="0"/>
        <w:spacing w:after="240"/>
        <w:ind w:left="567" w:hanging="567"/>
        <w:rPr>
          <w:rFonts w:eastAsia="微軟正黑體"/>
          <w:color w:val="000000" w:themeColor="text1"/>
          <w:sz w:val="22"/>
          <w:szCs w:val="22"/>
        </w:rPr>
      </w:pPr>
      <w:r w:rsidRPr="00F33E99">
        <w:rPr>
          <w:rFonts w:eastAsia="微軟正黑體"/>
          <w:color w:val="000000" w:themeColor="text1"/>
          <w:sz w:val="22"/>
          <w:szCs w:val="22"/>
        </w:rPr>
        <w:t>(</w:t>
      </w:r>
      <w:r w:rsidRPr="00F33E99">
        <w:rPr>
          <w:rFonts w:eastAsia="微軟正黑體"/>
          <w:color w:val="000000" w:themeColor="text1"/>
          <w:sz w:val="22"/>
          <w:szCs w:val="22"/>
        </w:rPr>
        <w:t>四</w:t>
      </w:r>
      <w:r w:rsidRPr="00F33E99">
        <w:rPr>
          <w:rFonts w:eastAsia="微軟正黑體"/>
          <w:color w:val="000000" w:themeColor="text1"/>
          <w:sz w:val="22"/>
          <w:szCs w:val="22"/>
        </w:rPr>
        <w:t>)</w:t>
      </w:r>
      <w:r w:rsidRPr="00F33E99">
        <w:rPr>
          <w:rFonts w:eastAsia="微軟正黑體"/>
          <w:color w:val="000000" w:themeColor="text1"/>
          <w:sz w:val="22"/>
          <w:szCs w:val="22"/>
        </w:rPr>
        <w:tab/>
      </w:r>
      <w:r w:rsidRPr="00F33E99">
        <w:rPr>
          <w:rFonts w:eastAsia="微軟正黑體"/>
          <w:color w:val="000000" w:themeColor="text1"/>
          <w:sz w:val="22"/>
          <w:szCs w:val="22"/>
        </w:rPr>
        <w:t>計畫主持人如涉有違反學術倫理之情事者，依「中央研究院各級倫理委員會設置及作業要點」處理。</w:t>
      </w:r>
    </w:p>
    <w:p w14:paraId="53B287D5" w14:textId="224C4081" w:rsidR="00021BEB" w:rsidRPr="000A38DC" w:rsidRDefault="00C503F3" w:rsidP="007025CF">
      <w:pPr>
        <w:adjustRightInd w:val="0"/>
        <w:spacing w:after="120"/>
        <w:ind w:left="565" w:hangingChars="257" w:hanging="565"/>
        <w:rPr>
          <w:rFonts w:eastAsia="微軟正黑體"/>
          <w:b/>
          <w:color w:val="000000" w:themeColor="text1"/>
        </w:rPr>
      </w:pPr>
      <w:r w:rsidRPr="00C503F3">
        <w:rPr>
          <w:rFonts w:eastAsia="微軟正黑體" w:hint="eastAsia"/>
          <w:bCs/>
          <w:color w:val="000000" w:themeColor="text1"/>
          <w:sz w:val="22"/>
          <w:szCs w:val="22"/>
        </w:rPr>
        <w:t>三</w:t>
      </w:r>
      <w:r w:rsidR="007025CF" w:rsidRPr="00C503F3">
        <w:rPr>
          <w:rFonts w:eastAsia="微軟正黑體" w:hint="eastAsia"/>
          <w:bCs/>
          <w:color w:val="000000" w:themeColor="text1"/>
          <w:sz w:val="22"/>
          <w:szCs w:val="22"/>
        </w:rPr>
        <w:t>、</w:t>
      </w:r>
      <w:r w:rsidR="00021BEB" w:rsidRPr="008F2C97">
        <w:rPr>
          <w:rFonts w:eastAsia="微軟正黑體" w:hint="eastAsia"/>
          <w:b/>
          <w:color w:val="000000" w:themeColor="text1"/>
        </w:rPr>
        <w:t>執行進度與成果報告</w:t>
      </w:r>
    </w:p>
    <w:p w14:paraId="47286027" w14:textId="69EEE7F6" w:rsidR="007025CF" w:rsidRDefault="00021BEB" w:rsidP="00021BEB">
      <w:pPr>
        <w:adjustRightInd w:val="0"/>
        <w:spacing w:after="120"/>
        <w:ind w:left="565" w:hangingChars="257" w:hanging="565"/>
        <w:rPr>
          <w:rFonts w:ascii="微軟正黑體" w:eastAsia="微軟正黑體" w:hAnsi="微軟正黑體" w:cs="新細明體"/>
          <w:color w:val="000000" w:themeColor="text1"/>
          <w:sz w:val="22"/>
          <w:szCs w:val="22"/>
        </w:rPr>
      </w:pPr>
      <w:r w:rsidRPr="00F33E99">
        <w:rPr>
          <w:rFonts w:eastAsia="微軟正黑體"/>
          <w:color w:val="000000" w:themeColor="text1"/>
          <w:sz w:val="22"/>
          <w:szCs w:val="22"/>
        </w:rPr>
        <w:lastRenderedPageBreak/>
        <w:t>(</w:t>
      </w:r>
      <w:r>
        <w:rPr>
          <w:rFonts w:eastAsia="微軟正黑體" w:hint="eastAsia"/>
          <w:color w:val="000000" w:themeColor="text1"/>
          <w:sz w:val="22"/>
          <w:szCs w:val="22"/>
        </w:rPr>
        <w:t>一</w:t>
      </w:r>
      <w:r w:rsidRPr="00F33E99">
        <w:rPr>
          <w:rFonts w:eastAsia="微軟正黑體"/>
          <w:color w:val="000000" w:themeColor="text1"/>
          <w:sz w:val="22"/>
          <w:szCs w:val="22"/>
        </w:rPr>
        <w:t>)</w:t>
      </w:r>
      <w:r w:rsidRPr="00F33E99">
        <w:rPr>
          <w:rFonts w:eastAsia="微軟正黑體"/>
          <w:color w:val="000000" w:themeColor="text1"/>
          <w:sz w:val="22"/>
          <w:szCs w:val="22"/>
        </w:rPr>
        <w:tab/>
      </w:r>
      <w:r w:rsidR="008B1CFA">
        <w:rPr>
          <w:rFonts w:eastAsia="微軟正黑體" w:hint="eastAsia"/>
          <w:color w:val="000000" w:themeColor="text1"/>
          <w:sz w:val="22"/>
          <w:szCs w:val="22"/>
        </w:rPr>
        <w:t>二年期</w:t>
      </w:r>
      <w:r w:rsidR="007025CF" w:rsidRPr="008771B2">
        <w:rPr>
          <w:rFonts w:eastAsia="微軟正黑體" w:hint="eastAsia"/>
          <w:color w:val="000000" w:themeColor="text1"/>
          <w:sz w:val="22"/>
          <w:szCs w:val="22"/>
        </w:rPr>
        <w:t>計</w:t>
      </w:r>
      <w:r w:rsidR="007025CF" w:rsidRPr="008771B2">
        <w:rPr>
          <w:rFonts w:eastAsia="微軟正黑體"/>
          <w:color w:val="000000" w:themeColor="text1"/>
          <w:sz w:val="22"/>
          <w:szCs w:val="22"/>
        </w:rPr>
        <w:t>畫</w:t>
      </w:r>
      <w:r w:rsidR="008B1CFA">
        <w:rPr>
          <w:rFonts w:eastAsia="微軟正黑體" w:hint="eastAsia"/>
          <w:color w:val="000000" w:themeColor="text1"/>
          <w:sz w:val="22"/>
          <w:szCs w:val="22"/>
        </w:rPr>
        <w:t>應於</w:t>
      </w:r>
      <w:r w:rsidR="004067AD">
        <w:rPr>
          <w:rFonts w:eastAsia="微軟正黑體" w:hint="eastAsia"/>
          <w:color w:val="000000" w:themeColor="text1"/>
          <w:sz w:val="22"/>
          <w:szCs w:val="22"/>
        </w:rPr>
        <w:t>執行滿第一</w:t>
      </w:r>
      <w:r w:rsidR="007025CF" w:rsidRPr="008771B2">
        <w:rPr>
          <w:rFonts w:eastAsia="微軟正黑體"/>
          <w:color w:val="000000" w:themeColor="text1"/>
          <w:sz w:val="22"/>
          <w:szCs w:val="22"/>
        </w:rPr>
        <w:t>年</w:t>
      </w:r>
      <w:r w:rsidR="004067AD">
        <w:rPr>
          <w:rFonts w:eastAsia="微軟正黑體" w:hint="eastAsia"/>
          <w:color w:val="000000" w:themeColor="text1"/>
          <w:sz w:val="22"/>
          <w:szCs w:val="22"/>
        </w:rPr>
        <w:t>後的一個月內</w:t>
      </w:r>
      <w:r w:rsidR="007025CF" w:rsidRPr="008771B2">
        <w:rPr>
          <w:rFonts w:eastAsia="微軟正黑體"/>
          <w:color w:val="000000" w:themeColor="text1"/>
          <w:sz w:val="22"/>
          <w:szCs w:val="22"/>
        </w:rPr>
        <w:t>提交精簡進度摘要報告</w:t>
      </w:r>
      <w:r w:rsidR="00DC3A13">
        <w:rPr>
          <w:rFonts w:eastAsia="微軟正黑體" w:hint="eastAsia"/>
          <w:color w:val="000000" w:themeColor="text1"/>
          <w:sz w:val="22"/>
          <w:szCs w:val="22"/>
        </w:rPr>
        <w:t>，</w:t>
      </w:r>
      <w:r w:rsidR="008B1CFA">
        <w:rPr>
          <w:rFonts w:eastAsia="微軟正黑體" w:hint="eastAsia"/>
          <w:color w:val="000000" w:themeColor="text1"/>
          <w:sz w:val="22"/>
          <w:szCs w:val="22"/>
        </w:rPr>
        <w:t>並視需</w:t>
      </w:r>
      <w:r w:rsidR="008F2C97">
        <w:rPr>
          <w:rFonts w:eastAsia="微軟正黑體" w:hint="eastAsia"/>
          <w:color w:val="000000" w:themeColor="text1"/>
          <w:sz w:val="22"/>
          <w:szCs w:val="22"/>
        </w:rPr>
        <w:t>求</w:t>
      </w:r>
      <w:r w:rsidR="008B1CFA">
        <w:rPr>
          <w:rFonts w:eastAsia="微軟正黑體" w:hint="eastAsia"/>
          <w:color w:val="000000" w:themeColor="text1"/>
          <w:sz w:val="22"/>
          <w:szCs w:val="22"/>
        </w:rPr>
        <w:t>得以安排口頭報告討論進度及待解決之問題。</w:t>
      </w:r>
    </w:p>
    <w:p w14:paraId="7A78409A" w14:textId="17E1C6B8" w:rsidR="007025CF" w:rsidRDefault="00021BEB" w:rsidP="00021BEB">
      <w:pPr>
        <w:ind w:left="565" w:hangingChars="257" w:hanging="565"/>
        <w:jc w:val="both"/>
        <w:rPr>
          <w:rFonts w:eastAsia="微軟正黑體"/>
          <w:sz w:val="22"/>
          <w:szCs w:val="22"/>
        </w:rPr>
      </w:pPr>
      <w:r w:rsidRPr="00F33E99">
        <w:rPr>
          <w:rFonts w:eastAsia="微軟正黑體"/>
          <w:color w:val="000000" w:themeColor="text1"/>
          <w:sz w:val="22"/>
          <w:szCs w:val="22"/>
        </w:rPr>
        <w:t>(</w:t>
      </w:r>
      <w:r w:rsidRPr="00F33E99">
        <w:rPr>
          <w:rFonts w:eastAsia="微軟正黑體"/>
          <w:color w:val="000000" w:themeColor="text1"/>
          <w:sz w:val="22"/>
          <w:szCs w:val="22"/>
        </w:rPr>
        <w:t>二</w:t>
      </w:r>
      <w:r w:rsidRPr="00F33E99">
        <w:rPr>
          <w:rFonts w:eastAsia="微軟正黑體"/>
          <w:color w:val="000000" w:themeColor="text1"/>
          <w:sz w:val="22"/>
          <w:szCs w:val="22"/>
        </w:rPr>
        <w:t>)</w:t>
      </w:r>
      <w:r w:rsidRPr="00F33E99">
        <w:rPr>
          <w:rFonts w:eastAsia="微軟正黑體"/>
          <w:color w:val="000000" w:themeColor="text1"/>
          <w:sz w:val="22"/>
          <w:szCs w:val="22"/>
        </w:rPr>
        <w:tab/>
      </w:r>
      <w:r w:rsidR="007025CF">
        <w:rPr>
          <w:rFonts w:eastAsia="微軟正黑體" w:hint="eastAsia"/>
          <w:color w:val="000000" w:themeColor="text1"/>
          <w:sz w:val="22"/>
          <w:szCs w:val="22"/>
        </w:rPr>
        <w:t>計畫</w:t>
      </w:r>
      <w:r w:rsidR="007025CF" w:rsidRPr="008771B2">
        <w:rPr>
          <w:rFonts w:eastAsia="微軟正黑體"/>
          <w:color w:val="000000" w:themeColor="text1"/>
          <w:sz w:val="22"/>
          <w:szCs w:val="22"/>
        </w:rPr>
        <w:t>執行期滿，須</w:t>
      </w:r>
      <w:r w:rsidR="007025CF">
        <w:rPr>
          <w:rFonts w:eastAsia="微軟正黑體" w:hint="eastAsia"/>
          <w:color w:val="000000" w:themeColor="text1"/>
          <w:sz w:val="22"/>
          <w:szCs w:val="22"/>
        </w:rPr>
        <w:t>向學儀處</w:t>
      </w:r>
      <w:r w:rsidR="007025CF" w:rsidRPr="008771B2">
        <w:rPr>
          <w:rFonts w:eastAsia="微軟正黑體"/>
          <w:color w:val="000000" w:themeColor="text1"/>
          <w:sz w:val="22"/>
          <w:szCs w:val="22"/>
        </w:rPr>
        <w:t>提交</w:t>
      </w:r>
      <w:r w:rsidR="007025CF">
        <w:rPr>
          <w:rFonts w:eastAsia="微軟正黑體" w:hint="eastAsia"/>
          <w:color w:val="000000" w:themeColor="text1"/>
          <w:sz w:val="22"/>
          <w:szCs w:val="22"/>
        </w:rPr>
        <w:t>完整</w:t>
      </w:r>
      <w:r w:rsidR="007025CF" w:rsidRPr="008771B2">
        <w:rPr>
          <w:rFonts w:eastAsia="微軟正黑體"/>
          <w:color w:val="000000" w:themeColor="text1"/>
          <w:sz w:val="22"/>
          <w:szCs w:val="22"/>
        </w:rPr>
        <w:t>執行成果報告</w:t>
      </w:r>
      <w:r w:rsidR="007025CF" w:rsidRPr="008771B2">
        <w:rPr>
          <w:rFonts w:eastAsia="微軟正黑體" w:hint="eastAsia"/>
          <w:sz w:val="22"/>
          <w:szCs w:val="22"/>
        </w:rPr>
        <w:t>。</w:t>
      </w:r>
    </w:p>
    <w:p w14:paraId="143D7D8C" w14:textId="77777777" w:rsidR="007025CF" w:rsidRPr="002633DD" w:rsidRDefault="007025CF" w:rsidP="007025CF">
      <w:pPr>
        <w:spacing w:after="240"/>
        <w:jc w:val="center"/>
        <w:rPr>
          <w:bCs/>
        </w:rPr>
      </w:pPr>
      <w:r w:rsidRPr="002633DD">
        <w:rPr>
          <w:bCs/>
        </w:rPr>
        <w:t>___________________________________________________________________________</w:t>
      </w:r>
    </w:p>
    <w:p w14:paraId="076DA41C" w14:textId="347C6E76" w:rsidR="007025CF" w:rsidRPr="000A38DC" w:rsidRDefault="007025CF" w:rsidP="007025CF">
      <w:pPr>
        <w:spacing w:after="120"/>
        <w:ind w:left="463" w:hangingChars="193" w:hanging="463"/>
        <w:jc w:val="both"/>
        <w:rPr>
          <w:rFonts w:ascii="微軟正黑體" w:eastAsia="微軟正黑體" w:hAnsi="微軟正黑體"/>
          <w:b/>
          <w:bCs/>
          <w:color w:val="000000" w:themeColor="text1"/>
        </w:rPr>
      </w:pPr>
      <w:r w:rsidRPr="000A38DC">
        <w:rPr>
          <w:rFonts w:ascii="微軟正黑體" w:eastAsia="微軟正黑體" w:hAnsi="微軟正黑體" w:hint="eastAsia"/>
          <w:b/>
          <w:bCs/>
          <w:color w:val="000000" w:themeColor="text1"/>
        </w:rPr>
        <w:t>參、</w:t>
      </w:r>
      <w:r w:rsidRPr="000A38DC">
        <w:rPr>
          <w:rFonts w:ascii="微軟正黑體" w:eastAsia="微軟正黑體" w:hAnsi="微軟正黑體"/>
          <w:b/>
          <w:bCs/>
          <w:color w:val="000000" w:themeColor="text1"/>
        </w:rPr>
        <w:t>申請資料</w:t>
      </w:r>
    </w:p>
    <w:p w14:paraId="3F807654" w14:textId="77777777" w:rsidR="00C97750" w:rsidRDefault="007025CF" w:rsidP="008726DB">
      <w:pPr>
        <w:adjustRightInd w:val="0"/>
        <w:spacing w:after="120"/>
        <w:ind w:left="426" w:rightChars="-59" w:right="-142" w:hanging="426"/>
        <w:rPr>
          <w:rFonts w:eastAsia="微軟正黑體"/>
          <w:color w:val="000000" w:themeColor="text1"/>
          <w:sz w:val="22"/>
          <w:szCs w:val="22"/>
        </w:rPr>
      </w:pPr>
      <w:r w:rsidRPr="009370C3">
        <w:rPr>
          <w:rFonts w:eastAsia="微軟正黑體"/>
          <w:color w:val="000000" w:themeColor="text1"/>
          <w:sz w:val="22"/>
          <w:szCs w:val="22"/>
        </w:rPr>
        <w:t>一、</w:t>
      </w:r>
      <w:r w:rsidRPr="009370C3">
        <w:rPr>
          <w:rFonts w:eastAsia="微軟正黑體"/>
          <w:b/>
          <w:color w:val="000000" w:themeColor="text1"/>
          <w:sz w:val="22"/>
          <w:szCs w:val="22"/>
        </w:rPr>
        <w:t>申請計畫書</w:t>
      </w:r>
      <w:r w:rsidRPr="009370C3">
        <w:rPr>
          <w:rFonts w:eastAsia="微軟正黑體"/>
          <w:color w:val="000000" w:themeColor="text1"/>
          <w:sz w:val="22"/>
          <w:szCs w:val="22"/>
        </w:rPr>
        <w:t>，請依</w:t>
      </w:r>
      <w:r>
        <w:rPr>
          <w:rFonts w:eastAsia="微軟正黑體" w:hint="eastAsia"/>
          <w:color w:val="000000" w:themeColor="text1"/>
          <w:sz w:val="22"/>
          <w:szCs w:val="22"/>
        </w:rPr>
        <w:t>規定計畫書</w:t>
      </w:r>
      <w:r w:rsidRPr="009370C3">
        <w:rPr>
          <w:rFonts w:eastAsia="微軟正黑體"/>
          <w:color w:val="000000" w:themeColor="text1"/>
          <w:sz w:val="22"/>
          <w:szCs w:val="22"/>
        </w:rPr>
        <w:t>格式（附件</w:t>
      </w:r>
      <w:r>
        <w:rPr>
          <w:rFonts w:eastAsia="微軟正黑體"/>
          <w:color w:val="000000" w:themeColor="text1"/>
          <w:sz w:val="22"/>
          <w:szCs w:val="22"/>
        </w:rPr>
        <w:t>1</w:t>
      </w:r>
      <w:r w:rsidRPr="009370C3">
        <w:rPr>
          <w:rFonts w:eastAsia="微軟正黑體"/>
          <w:color w:val="000000" w:themeColor="text1"/>
          <w:sz w:val="22"/>
          <w:szCs w:val="22"/>
        </w:rPr>
        <w:t>）備妥所需資料</w:t>
      </w:r>
      <w:r>
        <w:rPr>
          <w:rFonts w:eastAsia="微軟正黑體" w:hint="eastAsia"/>
          <w:color w:val="000000" w:themeColor="text1"/>
          <w:sz w:val="22"/>
          <w:szCs w:val="22"/>
        </w:rPr>
        <w:t>，含</w:t>
      </w:r>
      <w:r w:rsidR="008B1CFA">
        <w:rPr>
          <w:rFonts w:eastAsia="微軟正黑體" w:hint="eastAsia"/>
          <w:color w:val="000000" w:themeColor="text1"/>
          <w:sz w:val="22"/>
          <w:szCs w:val="22"/>
        </w:rPr>
        <w:t>重點摘要、精簡</w:t>
      </w:r>
      <w:r w:rsidRPr="009370C3">
        <w:rPr>
          <w:rFonts w:eastAsia="微軟正黑體"/>
          <w:sz w:val="22"/>
          <w:szCs w:val="22"/>
        </w:rPr>
        <w:t>研究規劃</w:t>
      </w:r>
      <w:r>
        <w:rPr>
          <w:rFonts w:eastAsia="微軟正黑體" w:hint="eastAsia"/>
          <w:sz w:val="22"/>
          <w:szCs w:val="22"/>
        </w:rPr>
        <w:t>、</w:t>
      </w:r>
      <w:r w:rsidRPr="009370C3">
        <w:rPr>
          <w:rFonts w:eastAsia="微軟正黑體"/>
          <w:sz w:val="22"/>
          <w:szCs w:val="22"/>
        </w:rPr>
        <w:t>經費需求</w:t>
      </w:r>
      <w:r>
        <w:rPr>
          <w:rFonts w:eastAsia="微軟正黑體" w:hint="eastAsia"/>
          <w:sz w:val="22"/>
          <w:szCs w:val="22"/>
        </w:rPr>
        <w:t>與說明、計畫支持</w:t>
      </w:r>
      <w:r w:rsidRPr="009370C3">
        <w:rPr>
          <w:rFonts w:eastAsia="微軟正黑體"/>
          <w:color w:val="000000" w:themeColor="text1"/>
          <w:sz w:val="22"/>
          <w:szCs w:val="22"/>
        </w:rPr>
        <w:t>說明信函</w:t>
      </w:r>
      <w:r>
        <w:rPr>
          <w:rFonts w:eastAsia="微軟正黑體" w:hint="eastAsia"/>
          <w:color w:val="000000" w:themeColor="text1"/>
          <w:sz w:val="22"/>
          <w:szCs w:val="22"/>
        </w:rPr>
        <w:t>、主持人與共同主持人</w:t>
      </w:r>
      <w:r w:rsidRPr="009370C3">
        <w:rPr>
          <w:rFonts w:eastAsia="微軟正黑體"/>
          <w:sz w:val="22"/>
          <w:szCs w:val="22"/>
        </w:rPr>
        <w:t>個人履歷</w:t>
      </w:r>
      <w:r>
        <w:rPr>
          <w:rFonts w:eastAsia="微軟正黑體" w:hint="eastAsia"/>
          <w:sz w:val="22"/>
          <w:szCs w:val="22"/>
        </w:rPr>
        <w:t>、近期研究成果，目前正執行</w:t>
      </w:r>
      <w:r w:rsidRPr="009370C3">
        <w:rPr>
          <w:rFonts w:eastAsia="微軟正黑體"/>
          <w:sz w:val="22"/>
          <w:szCs w:val="22"/>
        </w:rPr>
        <w:t>與申請中之計畫件數及經費補助情形</w:t>
      </w:r>
      <w:r>
        <w:rPr>
          <w:rFonts w:eastAsia="微軟正黑體" w:hint="eastAsia"/>
          <w:sz w:val="22"/>
          <w:szCs w:val="22"/>
        </w:rPr>
        <w:t>等，</w:t>
      </w:r>
      <w:r w:rsidRPr="009370C3">
        <w:rPr>
          <w:rFonts w:eastAsia="微軟正黑體"/>
          <w:color w:val="000000" w:themeColor="text1"/>
          <w:sz w:val="22"/>
          <w:szCs w:val="22"/>
        </w:rPr>
        <w:t>合併成一完整</w:t>
      </w:r>
      <w:r w:rsidRPr="009370C3">
        <w:rPr>
          <w:rFonts w:eastAsia="微軟正黑體"/>
          <w:color w:val="000000" w:themeColor="text1"/>
          <w:sz w:val="22"/>
          <w:szCs w:val="22"/>
        </w:rPr>
        <w:t xml:space="preserve"> PDF</w:t>
      </w:r>
      <w:r w:rsidRPr="009370C3">
        <w:rPr>
          <w:rFonts w:eastAsia="微軟正黑體"/>
          <w:color w:val="000000" w:themeColor="text1"/>
          <w:sz w:val="22"/>
          <w:szCs w:val="22"/>
        </w:rPr>
        <w:t>電子檔，於</w:t>
      </w:r>
      <w:r w:rsidRPr="009370C3">
        <w:rPr>
          <w:rFonts w:eastAsia="微軟正黑體"/>
          <w:color w:val="000000" w:themeColor="text1"/>
          <w:sz w:val="22"/>
          <w:szCs w:val="22"/>
        </w:rPr>
        <w:t>1</w:t>
      </w:r>
      <w:r w:rsidR="008B1CFA">
        <w:rPr>
          <w:rFonts w:eastAsia="微軟正黑體"/>
          <w:color w:val="000000" w:themeColor="text1"/>
          <w:sz w:val="22"/>
          <w:szCs w:val="22"/>
        </w:rPr>
        <w:t>10</w:t>
      </w:r>
      <w:r w:rsidRPr="009370C3">
        <w:rPr>
          <w:rFonts w:eastAsia="微軟正黑體"/>
          <w:color w:val="000000" w:themeColor="text1"/>
          <w:sz w:val="22"/>
          <w:szCs w:val="22"/>
        </w:rPr>
        <w:t>年</w:t>
      </w:r>
      <w:r w:rsidR="008B1CFA">
        <w:rPr>
          <w:rFonts w:eastAsia="微軟正黑體"/>
          <w:color w:val="000000" w:themeColor="text1"/>
          <w:sz w:val="22"/>
          <w:szCs w:val="22"/>
        </w:rPr>
        <w:t>3</w:t>
      </w:r>
      <w:r w:rsidRPr="009370C3">
        <w:rPr>
          <w:rFonts w:eastAsia="微軟正黑體"/>
          <w:color w:val="000000" w:themeColor="text1"/>
          <w:sz w:val="22"/>
          <w:szCs w:val="22"/>
        </w:rPr>
        <w:t>月</w:t>
      </w:r>
      <w:r w:rsidRPr="009370C3">
        <w:rPr>
          <w:rFonts w:eastAsia="微軟正黑體"/>
          <w:color w:val="000000" w:themeColor="text1"/>
          <w:sz w:val="22"/>
          <w:szCs w:val="22"/>
        </w:rPr>
        <w:t>1</w:t>
      </w:r>
      <w:r w:rsidR="008B1CFA">
        <w:rPr>
          <w:rFonts w:eastAsia="微軟正黑體"/>
          <w:color w:val="000000" w:themeColor="text1"/>
          <w:sz w:val="22"/>
          <w:szCs w:val="22"/>
        </w:rPr>
        <w:t>5</w:t>
      </w:r>
      <w:r w:rsidRPr="009370C3">
        <w:rPr>
          <w:rFonts w:eastAsia="微軟正黑體"/>
          <w:color w:val="000000" w:themeColor="text1"/>
          <w:sz w:val="22"/>
          <w:szCs w:val="22"/>
        </w:rPr>
        <w:t>日</w:t>
      </w:r>
      <w:r w:rsidRPr="009370C3">
        <w:rPr>
          <w:rFonts w:eastAsia="微軟正黑體"/>
          <w:color w:val="000000" w:themeColor="text1"/>
          <w:sz w:val="22"/>
          <w:szCs w:val="22"/>
        </w:rPr>
        <w:t xml:space="preserve"> 17:00</w:t>
      </w:r>
      <w:r w:rsidRPr="009370C3">
        <w:rPr>
          <w:rFonts w:eastAsia="微軟正黑體"/>
          <w:color w:val="000000" w:themeColor="text1"/>
          <w:sz w:val="22"/>
          <w:szCs w:val="22"/>
        </w:rPr>
        <w:t>時前，以電子郵件方式</w:t>
      </w:r>
      <w:r w:rsidR="00C97750">
        <w:rPr>
          <w:rFonts w:eastAsia="微軟正黑體" w:hint="eastAsia"/>
          <w:color w:val="000000" w:themeColor="text1"/>
          <w:sz w:val="22"/>
          <w:szCs w:val="22"/>
        </w:rPr>
        <w:t>寄</w:t>
      </w:r>
      <w:r w:rsidRPr="009370C3">
        <w:rPr>
          <w:rFonts w:eastAsia="微軟正黑體"/>
          <w:color w:val="000000" w:themeColor="text1"/>
          <w:sz w:val="22"/>
          <w:szCs w:val="22"/>
        </w:rPr>
        <w:t>達計畫辦公室。檔名請命名為</w:t>
      </w:r>
      <w:r w:rsidRPr="009370C3">
        <w:rPr>
          <w:rFonts w:eastAsia="微軟正黑體"/>
          <w:color w:val="000000" w:themeColor="text1"/>
          <w:sz w:val="22"/>
          <w:szCs w:val="22"/>
        </w:rPr>
        <w:t>“GC</w:t>
      </w:r>
      <w:r w:rsidR="00C97750">
        <w:rPr>
          <w:rFonts w:eastAsia="微軟正黑體"/>
          <w:color w:val="000000" w:themeColor="text1"/>
          <w:sz w:val="22"/>
          <w:szCs w:val="22"/>
        </w:rPr>
        <w:t>S</w:t>
      </w:r>
      <w:r w:rsidRPr="009370C3">
        <w:rPr>
          <w:rFonts w:eastAsia="微軟正黑體"/>
          <w:color w:val="000000" w:themeColor="text1"/>
          <w:sz w:val="22"/>
          <w:szCs w:val="22"/>
        </w:rPr>
        <w:t>-</w:t>
      </w:r>
      <w:r w:rsidRPr="009370C3">
        <w:rPr>
          <w:rFonts w:eastAsia="微軟正黑體"/>
          <w:sz w:val="22"/>
          <w:szCs w:val="22"/>
        </w:rPr>
        <w:t xml:space="preserve">PI </w:t>
      </w:r>
      <w:r w:rsidRPr="009370C3">
        <w:rPr>
          <w:rFonts w:eastAsia="微軟正黑體"/>
          <w:sz w:val="22"/>
          <w:szCs w:val="22"/>
        </w:rPr>
        <w:t>英文姓名</w:t>
      </w:r>
      <w:r w:rsidR="008726DB">
        <w:rPr>
          <w:rFonts w:eastAsia="微軟正黑體"/>
          <w:sz w:val="22"/>
          <w:szCs w:val="22"/>
        </w:rPr>
        <w:t>”</w:t>
      </w:r>
      <w:r w:rsidRPr="009370C3">
        <w:rPr>
          <w:rFonts w:eastAsia="微軟正黑體"/>
          <w:sz w:val="22"/>
          <w:szCs w:val="22"/>
        </w:rPr>
        <w:t>；例如</w:t>
      </w:r>
      <w:r>
        <w:rPr>
          <w:rFonts w:eastAsia="微軟正黑體"/>
          <w:sz w:val="22"/>
          <w:szCs w:val="22"/>
        </w:rPr>
        <w:t>GC</w:t>
      </w:r>
      <w:r w:rsidR="00C97750">
        <w:rPr>
          <w:rFonts w:eastAsia="微軟正黑體"/>
          <w:sz w:val="22"/>
          <w:szCs w:val="22"/>
        </w:rPr>
        <w:t>S</w:t>
      </w:r>
      <w:r w:rsidRPr="009370C3">
        <w:rPr>
          <w:rFonts w:eastAsia="微軟正黑體"/>
          <w:sz w:val="22"/>
          <w:szCs w:val="22"/>
        </w:rPr>
        <w:t xml:space="preserve">-ChenXX </w:t>
      </w:r>
      <w:r w:rsidRPr="009370C3">
        <w:rPr>
          <w:rFonts w:eastAsia="微軟正黑體"/>
          <w:sz w:val="22"/>
          <w:szCs w:val="22"/>
        </w:rPr>
        <w:t>為陳姓主持人申請之「</w:t>
      </w:r>
      <w:r w:rsidRPr="009370C3">
        <w:rPr>
          <w:rFonts w:eastAsia="微軟正黑體"/>
          <w:color w:val="000000" w:themeColor="text1"/>
          <w:sz w:val="22"/>
          <w:szCs w:val="22"/>
        </w:rPr>
        <w:t>關鍵突破</w:t>
      </w:r>
      <w:r w:rsidR="008726DB">
        <w:rPr>
          <w:rFonts w:eastAsia="微軟正黑體" w:hint="eastAsia"/>
          <w:color w:val="000000" w:themeColor="text1"/>
          <w:sz w:val="22"/>
          <w:szCs w:val="22"/>
        </w:rPr>
        <w:t>種子</w:t>
      </w:r>
      <w:r w:rsidRPr="009370C3">
        <w:rPr>
          <w:rFonts w:eastAsia="微軟正黑體"/>
          <w:color w:val="000000" w:themeColor="text1"/>
          <w:sz w:val="22"/>
          <w:szCs w:val="22"/>
        </w:rPr>
        <w:t>計畫</w:t>
      </w:r>
      <w:r w:rsidRPr="009370C3">
        <w:rPr>
          <w:rFonts w:eastAsia="微軟正黑體"/>
          <w:sz w:val="22"/>
          <w:szCs w:val="22"/>
        </w:rPr>
        <w:t>」</w:t>
      </w:r>
      <w:r w:rsidRPr="009370C3">
        <w:rPr>
          <w:rFonts w:eastAsia="微軟正黑體"/>
          <w:color w:val="000000" w:themeColor="text1"/>
          <w:sz w:val="22"/>
          <w:szCs w:val="22"/>
        </w:rPr>
        <w:t>。</w:t>
      </w:r>
    </w:p>
    <w:p w14:paraId="39640F01" w14:textId="37F431AD" w:rsidR="007025CF" w:rsidRPr="009370C3" w:rsidRDefault="00C97750" w:rsidP="008726DB">
      <w:pPr>
        <w:adjustRightInd w:val="0"/>
        <w:spacing w:after="120"/>
        <w:ind w:left="426" w:rightChars="-59" w:right="-142" w:hanging="426"/>
        <w:rPr>
          <w:rFonts w:eastAsia="微軟正黑體"/>
          <w:color w:val="000000" w:themeColor="text1"/>
          <w:sz w:val="22"/>
          <w:szCs w:val="22"/>
        </w:rPr>
      </w:pPr>
      <w:r>
        <w:rPr>
          <w:rFonts w:eastAsia="微軟正黑體" w:hint="eastAsia"/>
          <w:color w:val="000000" w:themeColor="text1"/>
          <w:sz w:val="22"/>
          <w:szCs w:val="22"/>
        </w:rPr>
        <w:t>二、</w:t>
      </w:r>
      <w:r w:rsidR="007025CF" w:rsidRPr="009370C3">
        <w:rPr>
          <w:rFonts w:eastAsia="微軟正黑體"/>
          <w:color w:val="000000" w:themeColor="text1"/>
          <w:sz w:val="22"/>
          <w:szCs w:val="22"/>
        </w:rPr>
        <w:t>承辦人於收到完整無誤的計畫書後，將回信確認，此回覆信函可當收件之存證。</w:t>
      </w:r>
      <w:r w:rsidR="008F2C97">
        <w:rPr>
          <w:rFonts w:eastAsia="微軟正黑體" w:hint="eastAsia"/>
          <w:color w:val="000000" w:themeColor="text1"/>
          <w:sz w:val="22"/>
          <w:szCs w:val="22"/>
        </w:rPr>
        <w:t>逾期或</w:t>
      </w:r>
      <w:r>
        <w:rPr>
          <w:rFonts w:eastAsia="微軟正黑體" w:hint="eastAsia"/>
          <w:color w:val="000000" w:themeColor="text1"/>
          <w:sz w:val="22"/>
          <w:szCs w:val="22"/>
        </w:rPr>
        <w:t>資料不齊者恕不受理。</w:t>
      </w:r>
    </w:p>
    <w:p w14:paraId="797F4571" w14:textId="7C18A704" w:rsidR="007025CF" w:rsidRPr="009370C3" w:rsidRDefault="00C97750" w:rsidP="007025CF">
      <w:pPr>
        <w:adjustRightInd w:val="0"/>
        <w:ind w:left="426" w:rightChars="-59" w:right="-142" w:hanging="426"/>
        <w:rPr>
          <w:rFonts w:eastAsia="微軟正黑體"/>
          <w:sz w:val="22"/>
          <w:szCs w:val="22"/>
        </w:rPr>
      </w:pPr>
      <w:r>
        <w:rPr>
          <w:rFonts w:eastAsia="微軟正黑體" w:hint="eastAsia"/>
          <w:sz w:val="22"/>
          <w:szCs w:val="22"/>
        </w:rPr>
        <w:t>三</w:t>
      </w:r>
      <w:r w:rsidR="00E677C8">
        <w:rPr>
          <w:rFonts w:eastAsia="微軟正黑體" w:hint="eastAsia"/>
          <w:sz w:val="22"/>
          <w:szCs w:val="22"/>
        </w:rPr>
        <w:t>、</w:t>
      </w:r>
      <w:r w:rsidR="00E677C8" w:rsidRPr="009370C3">
        <w:rPr>
          <w:rFonts w:eastAsia="微軟正黑體"/>
          <w:color w:val="000000" w:themeColor="text1"/>
          <w:sz w:val="22"/>
          <w:szCs w:val="22"/>
        </w:rPr>
        <w:t>學術及儀器事務處</w:t>
      </w:r>
      <w:r w:rsidR="00E677C8">
        <w:rPr>
          <w:rFonts w:eastAsia="微軟正黑體" w:hint="eastAsia"/>
          <w:color w:val="000000" w:themeColor="text1"/>
          <w:sz w:val="22"/>
          <w:szCs w:val="22"/>
        </w:rPr>
        <w:t xml:space="preserve"> </w:t>
      </w:r>
      <w:r w:rsidR="00E677C8">
        <w:rPr>
          <w:rFonts w:eastAsia="微軟正黑體" w:hint="eastAsia"/>
          <w:color w:val="000000" w:themeColor="text1"/>
          <w:sz w:val="22"/>
          <w:szCs w:val="22"/>
        </w:rPr>
        <w:t>計畫</w:t>
      </w:r>
      <w:r w:rsidR="007025CF" w:rsidRPr="009370C3">
        <w:rPr>
          <w:rFonts w:eastAsia="微軟正黑體"/>
          <w:color w:val="000000" w:themeColor="text1"/>
          <w:sz w:val="22"/>
          <w:szCs w:val="22"/>
        </w:rPr>
        <w:t>辦公室與承辦人聯絡方式：</w:t>
      </w:r>
    </w:p>
    <w:p w14:paraId="2298055A" w14:textId="7EBFF935" w:rsidR="007025CF" w:rsidRPr="00E677C8" w:rsidRDefault="008726DB" w:rsidP="007025CF">
      <w:pPr>
        <w:adjustRightInd w:val="0"/>
        <w:ind w:left="426" w:rightChars="-59" w:right="-142"/>
        <w:rPr>
          <w:rFonts w:ascii="Cambria" w:eastAsia="微軟正黑體" w:hAnsi="Cambria"/>
          <w:color w:val="000000" w:themeColor="text1"/>
          <w:sz w:val="22"/>
          <w:szCs w:val="22"/>
        </w:rPr>
      </w:pPr>
      <w:r>
        <w:rPr>
          <w:rFonts w:ascii="Cambria" w:eastAsia="微軟正黑體" w:hAnsi="Cambria" w:hint="eastAsia"/>
          <w:color w:val="000000" w:themeColor="text1"/>
          <w:sz w:val="22"/>
          <w:szCs w:val="22"/>
        </w:rPr>
        <w:t>grandchallenge</w:t>
      </w:r>
      <w:r w:rsidR="007025CF" w:rsidRPr="00E677C8">
        <w:rPr>
          <w:rFonts w:ascii="Cambria" w:eastAsia="微軟正黑體" w:hAnsi="Cambria"/>
          <w:color w:val="000000" w:themeColor="text1"/>
          <w:sz w:val="22"/>
          <w:szCs w:val="22"/>
        </w:rPr>
        <w:t>@gate.sinica.edu.tw</w:t>
      </w:r>
      <w:r w:rsidR="007025CF" w:rsidRPr="00E677C8">
        <w:rPr>
          <w:rFonts w:ascii="Cambria" w:eastAsia="微軟正黑體" w:hAnsi="Cambria"/>
          <w:color w:val="000000" w:themeColor="text1"/>
          <w:sz w:val="22"/>
          <w:szCs w:val="22"/>
        </w:rPr>
        <w:t>，</w:t>
      </w:r>
    </w:p>
    <w:p w14:paraId="5376BC8C" w14:textId="7214B0B5" w:rsidR="007025CF" w:rsidRDefault="008726DB" w:rsidP="008726DB">
      <w:pPr>
        <w:adjustRightInd w:val="0"/>
        <w:ind w:left="426"/>
        <w:rPr>
          <w:rFonts w:eastAsia="微軟正黑體"/>
          <w:color w:val="000000" w:themeColor="text1"/>
          <w:sz w:val="22"/>
          <w:szCs w:val="22"/>
        </w:rPr>
      </w:pPr>
      <w:r>
        <w:rPr>
          <w:rFonts w:eastAsia="微軟正黑體" w:hint="eastAsia"/>
          <w:color w:val="000000" w:themeColor="text1"/>
          <w:sz w:val="22"/>
          <w:szCs w:val="22"/>
        </w:rPr>
        <w:t>陳羿君</w:t>
      </w:r>
      <w:r>
        <w:rPr>
          <w:rFonts w:eastAsia="微軟正黑體" w:hint="eastAsia"/>
          <w:color w:val="000000" w:themeColor="text1"/>
          <w:sz w:val="22"/>
          <w:szCs w:val="22"/>
        </w:rPr>
        <w:t xml:space="preserve"> EG Chen</w:t>
      </w:r>
      <w:r w:rsidR="007025CF" w:rsidRPr="009370C3">
        <w:rPr>
          <w:rFonts w:eastAsia="微軟正黑體"/>
          <w:color w:val="000000" w:themeColor="text1"/>
          <w:sz w:val="22"/>
          <w:szCs w:val="22"/>
        </w:rPr>
        <w:t>，電話：</w:t>
      </w:r>
      <w:r w:rsidR="007025CF" w:rsidRPr="009370C3">
        <w:rPr>
          <w:rFonts w:eastAsia="微軟正黑體"/>
          <w:color w:val="000000" w:themeColor="text1"/>
          <w:sz w:val="22"/>
          <w:szCs w:val="22"/>
        </w:rPr>
        <w:t>2787-261</w:t>
      </w:r>
      <w:r w:rsidR="009F448B">
        <w:rPr>
          <w:rFonts w:eastAsia="微軟正黑體" w:hint="eastAsia"/>
          <w:color w:val="000000" w:themeColor="text1"/>
          <w:sz w:val="22"/>
          <w:szCs w:val="22"/>
        </w:rPr>
        <w:t>2</w:t>
      </w:r>
    </w:p>
    <w:p w14:paraId="0D2C3023" w14:textId="77777777" w:rsidR="007025CF" w:rsidRPr="00C1142E" w:rsidRDefault="007025CF" w:rsidP="007025CF">
      <w:pPr>
        <w:rPr>
          <w:rFonts w:ascii="微軟正黑體" w:eastAsia="微軟正黑體" w:hAnsi="微軟正黑體"/>
          <w:bCs/>
        </w:rPr>
      </w:pPr>
      <w:r w:rsidRPr="00C1142E">
        <w:rPr>
          <w:rFonts w:ascii="微軟正黑體" w:eastAsia="微軟正黑體" w:hAnsi="微軟正黑體"/>
          <w:bCs/>
        </w:rPr>
        <w:t>___________________________________________________________________________</w:t>
      </w:r>
      <w:r>
        <w:rPr>
          <w:rFonts w:ascii="微軟正黑體" w:eastAsia="微軟正黑體" w:hAnsi="微軟正黑體"/>
          <w:bCs/>
        </w:rPr>
        <w:t>________</w:t>
      </w:r>
    </w:p>
    <w:p w14:paraId="3A5E51D7" w14:textId="7253581E" w:rsidR="007025CF" w:rsidRPr="00F33E99" w:rsidRDefault="007025CF" w:rsidP="007025CF">
      <w:pPr>
        <w:adjustRightInd w:val="0"/>
        <w:spacing w:after="120"/>
        <w:ind w:left="563" w:hangingChars="256" w:hanging="563"/>
        <w:rPr>
          <w:rFonts w:eastAsia="微軟正黑體"/>
          <w:color w:val="000000" w:themeColor="text1"/>
          <w:sz w:val="22"/>
          <w:szCs w:val="22"/>
        </w:rPr>
      </w:pPr>
    </w:p>
    <w:p w14:paraId="5F0003D0" w14:textId="0B676077" w:rsidR="007025CF" w:rsidRPr="00F33E99" w:rsidRDefault="007025CF" w:rsidP="007025CF">
      <w:pPr>
        <w:adjustRightInd w:val="0"/>
        <w:spacing w:after="120"/>
        <w:ind w:left="426" w:hanging="426"/>
        <w:rPr>
          <w:rFonts w:eastAsia="微軟正黑體"/>
          <w:bCs/>
          <w:sz w:val="22"/>
          <w:szCs w:val="22"/>
        </w:rPr>
      </w:pPr>
    </w:p>
    <w:p w14:paraId="384B9AC5" w14:textId="77777777" w:rsidR="007025CF" w:rsidRPr="002633DD" w:rsidRDefault="007025CF"/>
    <w:sectPr w:rsidR="007025CF" w:rsidRPr="002633DD" w:rsidSect="00901B6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C38B" w14:textId="77777777" w:rsidR="001B5E31" w:rsidRDefault="001B5E31" w:rsidP="00412106">
      <w:r>
        <w:separator/>
      </w:r>
    </w:p>
  </w:endnote>
  <w:endnote w:type="continuationSeparator" w:id="0">
    <w:p w14:paraId="72311FE4" w14:textId="77777777" w:rsidR="001B5E31" w:rsidRDefault="001B5E31" w:rsidP="0041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PingFang TC">
    <w:altName w:val="PingFang TC"/>
    <w:charset w:val="88"/>
    <w:family w:val="swiss"/>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31310730"/>
      <w:docPartObj>
        <w:docPartGallery w:val="Page Numbers (Bottom of Page)"/>
        <w:docPartUnique/>
      </w:docPartObj>
    </w:sdtPr>
    <w:sdtEndPr>
      <w:rPr>
        <w:rStyle w:val="af"/>
      </w:rPr>
    </w:sdtEndPr>
    <w:sdtContent>
      <w:p w14:paraId="3E08BB2C" w14:textId="7CF29298" w:rsidR="00412106" w:rsidRDefault="00412106"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AE4747F" w14:textId="77777777" w:rsidR="00412106" w:rsidRDefault="0041210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587578314"/>
      <w:docPartObj>
        <w:docPartGallery w:val="Page Numbers (Bottom of Page)"/>
        <w:docPartUnique/>
      </w:docPartObj>
    </w:sdtPr>
    <w:sdtEndPr>
      <w:rPr>
        <w:rStyle w:val="af"/>
      </w:rPr>
    </w:sdtEndPr>
    <w:sdtContent>
      <w:p w14:paraId="7D1398EF" w14:textId="5171B487" w:rsidR="00412106" w:rsidRDefault="00412106"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C1168D">
          <w:rPr>
            <w:rStyle w:val="af"/>
            <w:noProof/>
          </w:rPr>
          <w:t>1</w:t>
        </w:r>
        <w:r>
          <w:rPr>
            <w:rStyle w:val="af"/>
          </w:rPr>
          <w:fldChar w:fldCharType="end"/>
        </w:r>
      </w:p>
    </w:sdtContent>
  </w:sdt>
  <w:p w14:paraId="7FC66C50" w14:textId="77777777" w:rsidR="00412106" w:rsidRDefault="0041210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F4FCD" w14:textId="77777777" w:rsidR="001B5E31" w:rsidRDefault="001B5E31" w:rsidP="00412106">
      <w:r>
        <w:separator/>
      </w:r>
    </w:p>
  </w:footnote>
  <w:footnote w:type="continuationSeparator" w:id="0">
    <w:p w14:paraId="3F4E9733" w14:textId="77777777" w:rsidR="001B5E31" w:rsidRDefault="001B5E31" w:rsidP="0041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8E14031"/>
    <w:multiLevelType w:val="hybridMultilevel"/>
    <w:tmpl w:val="166EB80A"/>
    <w:lvl w:ilvl="0" w:tplc="BB9CF0EC">
      <w:start w:val="1"/>
      <w:numFmt w:val="upperRoman"/>
      <w:lvlText w:val="%1."/>
      <w:lvlJc w:val="left"/>
      <w:pPr>
        <w:ind w:left="1080" w:hanging="72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F87F06"/>
    <w:multiLevelType w:val="hybridMultilevel"/>
    <w:tmpl w:val="3AB21972"/>
    <w:lvl w:ilvl="0" w:tplc="DBCEFD7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2997A7F"/>
    <w:multiLevelType w:val="multilevel"/>
    <w:tmpl w:val="365E1D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9D821DC"/>
    <w:multiLevelType w:val="hybridMultilevel"/>
    <w:tmpl w:val="89609E90"/>
    <w:lvl w:ilvl="0" w:tplc="93B4D5DA">
      <w:start w:val="1"/>
      <w:numFmt w:val="taiwaneseCountingThousand"/>
      <w:lvlText w:val="(%1)"/>
      <w:lvlJc w:val="left"/>
      <w:pPr>
        <w:ind w:left="2040" w:hanging="480"/>
      </w:pPr>
      <w:rPr>
        <w:rFonts w:ascii="微軟正黑體" w:eastAsia="微軟正黑體" w:hAnsi="微軟正黑體" w:hint="default"/>
        <w:b w:val="0"/>
        <w:color w:val="000000"/>
      </w:rPr>
    </w:lvl>
    <w:lvl w:ilvl="1" w:tplc="04090019">
      <w:start w:val="1"/>
      <w:numFmt w:val="ideographTraditional"/>
      <w:lvlText w:val="%2、"/>
      <w:lvlJc w:val="left"/>
      <w:pPr>
        <w:ind w:left="2520" w:hanging="480"/>
      </w:pPr>
    </w:lvl>
    <w:lvl w:ilvl="2" w:tplc="0D62C6F8">
      <w:start w:val="1"/>
      <w:numFmt w:val="decimal"/>
      <w:lvlText w:val="%3."/>
      <w:lvlJc w:val="left"/>
      <w:pPr>
        <w:ind w:left="2880" w:hanging="36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544A6AE1"/>
    <w:multiLevelType w:val="hybridMultilevel"/>
    <w:tmpl w:val="FA90EEE6"/>
    <w:lvl w:ilvl="0" w:tplc="DB6E9E64">
      <w:start w:val="1"/>
      <w:numFmt w:val="taiwaneseCountingThousand"/>
      <w:lvlText w:val="%1、"/>
      <w:lvlJc w:val="left"/>
      <w:pPr>
        <w:ind w:left="720" w:hanging="720"/>
      </w:pPr>
      <w:rPr>
        <w:rFonts w:hint="default"/>
        <w:lang w:val="en-US"/>
      </w:rPr>
    </w:lvl>
    <w:lvl w:ilvl="1" w:tplc="8A02F19A">
      <w:start w:val="1"/>
      <w:numFmt w:val="taiwaneseCountingThousand"/>
      <w:lvlText w:val="(%2)"/>
      <w:lvlJc w:val="left"/>
      <w:pPr>
        <w:ind w:left="940" w:hanging="460"/>
      </w:pPr>
      <w:rPr>
        <w:rFonts w:hint="default"/>
      </w:rPr>
    </w:lvl>
    <w:lvl w:ilvl="2" w:tplc="9252DB98">
      <w:start w:val="1"/>
      <w:numFmt w:val="decimal"/>
      <w:lvlText w:val="%3."/>
      <w:lvlJc w:val="left"/>
      <w:pPr>
        <w:ind w:left="1320" w:hanging="36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6"/>
  </w:num>
  <w:num w:numId="6">
    <w:abstractNumId w:val="11"/>
  </w:num>
  <w:num w:numId="7">
    <w:abstractNumId w:val="14"/>
  </w:num>
  <w:num w:numId="8">
    <w:abstractNumId w:val="10"/>
  </w:num>
  <w:num w:numId="9">
    <w:abstractNumId w:val="1"/>
  </w:num>
  <w:num w:numId="10">
    <w:abstractNumId w:val="5"/>
  </w:num>
  <w:num w:numId="11">
    <w:abstractNumId w:val="16"/>
  </w:num>
  <w:num w:numId="12">
    <w:abstractNumId w:val="15"/>
  </w:num>
  <w:num w:numId="13">
    <w:abstractNumId w:val="13"/>
  </w:num>
  <w:num w:numId="14">
    <w:abstractNumId w:val="1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10CF5"/>
    <w:rsid w:val="00021BEB"/>
    <w:rsid w:val="0002242F"/>
    <w:rsid w:val="00026B0C"/>
    <w:rsid w:val="00041999"/>
    <w:rsid w:val="00043DBA"/>
    <w:rsid w:val="000539C2"/>
    <w:rsid w:val="00066D9D"/>
    <w:rsid w:val="00086C92"/>
    <w:rsid w:val="00087BF1"/>
    <w:rsid w:val="000A366C"/>
    <w:rsid w:val="000A38DC"/>
    <w:rsid w:val="000A6B8A"/>
    <w:rsid w:val="000B3044"/>
    <w:rsid w:val="000B5D4A"/>
    <w:rsid w:val="000C4345"/>
    <w:rsid w:val="000C61B3"/>
    <w:rsid w:val="000C6C19"/>
    <w:rsid w:val="000D6FAB"/>
    <w:rsid w:val="000E5992"/>
    <w:rsid w:val="000E6925"/>
    <w:rsid w:val="00100939"/>
    <w:rsid w:val="00120ACF"/>
    <w:rsid w:val="00123B87"/>
    <w:rsid w:val="001305EA"/>
    <w:rsid w:val="001522F7"/>
    <w:rsid w:val="00167919"/>
    <w:rsid w:val="001841D5"/>
    <w:rsid w:val="0019385B"/>
    <w:rsid w:val="001A393F"/>
    <w:rsid w:val="001B4F8A"/>
    <w:rsid w:val="001B5199"/>
    <w:rsid w:val="001B5E31"/>
    <w:rsid w:val="001D2519"/>
    <w:rsid w:val="001E08D3"/>
    <w:rsid w:val="001E44AF"/>
    <w:rsid w:val="002214EF"/>
    <w:rsid w:val="00235620"/>
    <w:rsid w:val="00242FF7"/>
    <w:rsid w:val="00263096"/>
    <w:rsid w:val="002633DD"/>
    <w:rsid w:val="002A0690"/>
    <w:rsid w:val="002A4656"/>
    <w:rsid w:val="002A5D9F"/>
    <w:rsid w:val="002D0F73"/>
    <w:rsid w:val="002F2F39"/>
    <w:rsid w:val="002F49C6"/>
    <w:rsid w:val="002F64F8"/>
    <w:rsid w:val="0031440C"/>
    <w:rsid w:val="00322E49"/>
    <w:rsid w:val="00324C73"/>
    <w:rsid w:val="00351A48"/>
    <w:rsid w:val="00353E29"/>
    <w:rsid w:val="003B0D84"/>
    <w:rsid w:val="003B2C57"/>
    <w:rsid w:val="003D240B"/>
    <w:rsid w:val="003D5DC7"/>
    <w:rsid w:val="003E787B"/>
    <w:rsid w:val="0040161C"/>
    <w:rsid w:val="00403895"/>
    <w:rsid w:val="0040655C"/>
    <w:rsid w:val="004067AD"/>
    <w:rsid w:val="00412106"/>
    <w:rsid w:val="00421D8B"/>
    <w:rsid w:val="00421DF3"/>
    <w:rsid w:val="00430CC8"/>
    <w:rsid w:val="00437352"/>
    <w:rsid w:val="00443B36"/>
    <w:rsid w:val="00446603"/>
    <w:rsid w:val="00447D7D"/>
    <w:rsid w:val="0045331D"/>
    <w:rsid w:val="00455DC5"/>
    <w:rsid w:val="0046237C"/>
    <w:rsid w:val="004717BC"/>
    <w:rsid w:val="00471BFA"/>
    <w:rsid w:val="00472A5A"/>
    <w:rsid w:val="00481909"/>
    <w:rsid w:val="00484021"/>
    <w:rsid w:val="00486A45"/>
    <w:rsid w:val="004B24A4"/>
    <w:rsid w:val="004B547D"/>
    <w:rsid w:val="004B54D3"/>
    <w:rsid w:val="004C63D4"/>
    <w:rsid w:val="004D757F"/>
    <w:rsid w:val="004E4504"/>
    <w:rsid w:val="004E5C8A"/>
    <w:rsid w:val="005255A3"/>
    <w:rsid w:val="005561AD"/>
    <w:rsid w:val="00573BF7"/>
    <w:rsid w:val="005747F8"/>
    <w:rsid w:val="00576B0B"/>
    <w:rsid w:val="0058185B"/>
    <w:rsid w:val="00592B87"/>
    <w:rsid w:val="005A71B0"/>
    <w:rsid w:val="005C5431"/>
    <w:rsid w:val="005C79DF"/>
    <w:rsid w:val="005F6318"/>
    <w:rsid w:val="006043FC"/>
    <w:rsid w:val="00614C85"/>
    <w:rsid w:val="006225EC"/>
    <w:rsid w:val="00645FFC"/>
    <w:rsid w:val="00647823"/>
    <w:rsid w:val="00661292"/>
    <w:rsid w:val="00663DAF"/>
    <w:rsid w:val="00665349"/>
    <w:rsid w:val="006655D5"/>
    <w:rsid w:val="006B0401"/>
    <w:rsid w:val="006B4FDB"/>
    <w:rsid w:val="006F1574"/>
    <w:rsid w:val="006F217E"/>
    <w:rsid w:val="007021D5"/>
    <w:rsid w:val="007024D2"/>
    <w:rsid w:val="007025CF"/>
    <w:rsid w:val="00735B6D"/>
    <w:rsid w:val="007731D3"/>
    <w:rsid w:val="00792847"/>
    <w:rsid w:val="007A7276"/>
    <w:rsid w:val="007B63E7"/>
    <w:rsid w:val="007C0510"/>
    <w:rsid w:val="007C6918"/>
    <w:rsid w:val="007E5BA7"/>
    <w:rsid w:val="007F478F"/>
    <w:rsid w:val="00806797"/>
    <w:rsid w:val="00827688"/>
    <w:rsid w:val="00830252"/>
    <w:rsid w:val="0083374D"/>
    <w:rsid w:val="00841BAB"/>
    <w:rsid w:val="008435C0"/>
    <w:rsid w:val="008530FD"/>
    <w:rsid w:val="00855802"/>
    <w:rsid w:val="008726DB"/>
    <w:rsid w:val="008771B2"/>
    <w:rsid w:val="00885C47"/>
    <w:rsid w:val="00894059"/>
    <w:rsid w:val="008B05EE"/>
    <w:rsid w:val="008B0F21"/>
    <w:rsid w:val="008B1CFA"/>
    <w:rsid w:val="008B6154"/>
    <w:rsid w:val="008B6234"/>
    <w:rsid w:val="008B67CF"/>
    <w:rsid w:val="008C5D1B"/>
    <w:rsid w:val="008C6F2C"/>
    <w:rsid w:val="008E4B62"/>
    <w:rsid w:val="008E7137"/>
    <w:rsid w:val="008F2C97"/>
    <w:rsid w:val="00901B61"/>
    <w:rsid w:val="0092112E"/>
    <w:rsid w:val="009370C3"/>
    <w:rsid w:val="00964ED9"/>
    <w:rsid w:val="0098643D"/>
    <w:rsid w:val="00990AB9"/>
    <w:rsid w:val="009C0BE9"/>
    <w:rsid w:val="009C53D5"/>
    <w:rsid w:val="009D0E42"/>
    <w:rsid w:val="009D2A25"/>
    <w:rsid w:val="009F048D"/>
    <w:rsid w:val="009F448B"/>
    <w:rsid w:val="00A1369F"/>
    <w:rsid w:val="00A35CEA"/>
    <w:rsid w:val="00A45647"/>
    <w:rsid w:val="00A52E0B"/>
    <w:rsid w:val="00A573AA"/>
    <w:rsid w:val="00A612D9"/>
    <w:rsid w:val="00A7132E"/>
    <w:rsid w:val="00A71E23"/>
    <w:rsid w:val="00A735CF"/>
    <w:rsid w:val="00AD1CAC"/>
    <w:rsid w:val="00AE4177"/>
    <w:rsid w:val="00B07055"/>
    <w:rsid w:val="00B15B41"/>
    <w:rsid w:val="00B1661E"/>
    <w:rsid w:val="00B25DB9"/>
    <w:rsid w:val="00B3446F"/>
    <w:rsid w:val="00B40080"/>
    <w:rsid w:val="00B40656"/>
    <w:rsid w:val="00B45AE3"/>
    <w:rsid w:val="00B500DA"/>
    <w:rsid w:val="00B71561"/>
    <w:rsid w:val="00B83C30"/>
    <w:rsid w:val="00B90887"/>
    <w:rsid w:val="00B9633B"/>
    <w:rsid w:val="00BA577E"/>
    <w:rsid w:val="00BB101A"/>
    <w:rsid w:val="00BB4EAA"/>
    <w:rsid w:val="00BC2DF9"/>
    <w:rsid w:val="00BC3FEA"/>
    <w:rsid w:val="00BC4DB7"/>
    <w:rsid w:val="00BE0234"/>
    <w:rsid w:val="00C1168D"/>
    <w:rsid w:val="00C11838"/>
    <w:rsid w:val="00C47C9F"/>
    <w:rsid w:val="00C503F3"/>
    <w:rsid w:val="00C526FE"/>
    <w:rsid w:val="00C551A4"/>
    <w:rsid w:val="00C667B6"/>
    <w:rsid w:val="00C67EB4"/>
    <w:rsid w:val="00C97750"/>
    <w:rsid w:val="00CA080B"/>
    <w:rsid w:val="00CA26E4"/>
    <w:rsid w:val="00CA4063"/>
    <w:rsid w:val="00CB3FB9"/>
    <w:rsid w:val="00CB435E"/>
    <w:rsid w:val="00CF5B59"/>
    <w:rsid w:val="00D0562A"/>
    <w:rsid w:val="00D05BC9"/>
    <w:rsid w:val="00D108A8"/>
    <w:rsid w:val="00D26317"/>
    <w:rsid w:val="00D33298"/>
    <w:rsid w:val="00D35C63"/>
    <w:rsid w:val="00D50A22"/>
    <w:rsid w:val="00D52B6E"/>
    <w:rsid w:val="00D71550"/>
    <w:rsid w:val="00D82383"/>
    <w:rsid w:val="00DB0431"/>
    <w:rsid w:val="00DB43DF"/>
    <w:rsid w:val="00DB4BDD"/>
    <w:rsid w:val="00DC0C61"/>
    <w:rsid w:val="00DC30F6"/>
    <w:rsid w:val="00DC3A13"/>
    <w:rsid w:val="00DD0DD3"/>
    <w:rsid w:val="00DD5BDC"/>
    <w:rsid w:val="00DE0C0B"/>
    <w:rsid w:val="00DE76CF"/>
    <w:rsid w:val="00DF6206"/>
    <w:rsid w:val="00E015A2"/>
    <w:rsid w:val="00E02EE5"/>
    <w:rsid w:val="00E0346D"/>
    <w:rsid w:val="00E05771"/>
    <w:rsid w:val="00E25B97"/>
    <w:rsid w:val="00E308CC"/>
    <w:rsid w:val="00E3489E"/>
    <w:rsid w:val="00E353B0"/>
    <w:rsid w:val="00E4417B"/>
    <w:rsid w:val="00E677C8"/>
    <w:rsid w:val="00E74D58"/>
    <w:rsid w:val="00EA0418"/>
    <w:rsid w:val="00EB5501"/>
    <w:rsid w:val="00EC1A1B"/>
    <w:rsid w:val="00EC291B"/>
    <w:rsid w:val="00EC6A8E"/>
    <w:rsid w:val="00EC700D"/>
    <w:rsid w:val="00ED4D6D"/>
    <w:rsid w:val="00EE1C3A"/>
    <w:rsid w:val="00EE3D1A"/>
    <w:rsid w:val="00F01CF5"/>
    <w:rsid w:val="00F0420C"/>
    <w:rsid w:val="00F24EFC"/>
    <w:rsid w:val="00F33E99"/>
    <w:rsid w:val="00F4730C"/>
    <w:rsid w:val="00F542A4"/>
    <w:rsid w:val="00F54C00"/>
    <w:rsid w:val="00F81BCF"/>
    <w:rsid w:val="00F8317F"/>
    <w:rsid w:val="00F85785"/>
    <w:rsid w:val="00FA3A04"/>
    <w:rsid w:val="00FA3FD0"/>
    <w:rsid w:val="00FA5F38"/>
    <w:rsid w:val="00FA7441"/>
    <w:rsid w:val="00FB332E"/>
    <w:rsid w:val="00FB6A58"/>
    <w:rsid w:val="00FB6F40"/>
    <w:rsid w:val="00FC64C4"/>
    <w:rsid w:val="00FD50CD"/>
    <w:rsid w:val="00FD6BD1"/>
    <w:rsid w:val="00FF1EF1"/>
    <w:rsid w:val="00FF7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E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349"/>
    <w:pPr>
      <w:widowControl w:val="0"/>
      <w:snapToGrid w:val="0"/>
      <w:spacing w:after="120"/>
      <w:ind w:leftChars="200" w:left="480"/>
      <w:jc w:val="both"/>
    </w:pPr>
    <w:rPr>
      <w:rFonts w:eastAsia="Microsoft YaHei" w:cstheme="minorBidi"/>
      <w:kern w:val="2"/>
      <w:sz w:val="22"/>
      <w:szCs w:val="22"/>
    </w:r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rPr>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412106"/>
    <w:pPr>
      <w:widowControl w:val="0"/>
      <w:tabs>
        <w:tab w:val="center" w:pos="4680"/>
        <w:tab w:val="right" w:pos="9360"/>
      </w:tabs>
      <w:snapToGrid w:val="0"/>
      <w:jc w:val="both"/>
    </w:pPr>
    <w:rPr>
      <w:rFonts w:eastAsia="Microsoft YaHei" w:cstheme="minorBidi"/>
      <w:kern w:val="2"/>
      <w:sz w:val="22"/>
      <w:szCs w:val="22"/>
    </w:rPr>
  </w:style>
  <w:style w:type="character" w:customStyle="1" w:styleId="ac">
    <w:name w:val="頁首 字元"/>
    <w:basedOn w:val="a0"/>
    <w:link w:val="ab"/>
    <w:uiPriority w:val="99"/>
    <w:rsid w:val="00412106"/>
    <w:rPr>
      <w:rFonts w:ascii="Times New Roman" w:eastAsia="Microsoft YaHei" w:hAnsi="Times New Roman"/>
      <w:kern w:val="2"/>
      <w:sz w:val="22"/>
      <w:szCs w:val="22"/>
    </w:rPr>
  </w:style>
  <w:style w:type="paragraph" w:styleId="ad">
    <w:name w:val="footer"/>
    <w:basedOn w:val="a"/>
    <w:link w:val="ae"/>
    <w:uiPriority w:val="99"/>
    <w:unhideWhenUsed/>
    <w:rsid w:val="00412106"/>
    <w:pPr>
      <w:widowControl w:val="0"/>
      <w:tabs>
        <w:tab w:val="center" w:pos="4680"/>
        <w:tab w:val="right" w:pos="9360"/>
      </w:tabs>
      <w:snapToGrid w:val="0"/>
      <w:jc w:val="both"/>
    </w:pPr>
    <w:rPr>
      <w:rFonts w:eastAsia="Microsoft YaHei" w:cstheme="minorBidi"/>
      <w:kern w:val="2"/>
      <w:sz w:val="22"/>
      <w:szCs w:val="22"/>
    </w:rPr>
  </w:style>
  <w:style w:type="character" w:customStyle="1" w:styleId="ae">
    <w:name w:val="頁尾 字元"/>
    <w:basedOn w:val="a0"/>
    <w:link w:val="ad"/>
    <w:uiPriority w:val="99"/>
    <w:rsid w:val="00412106"/>
    <w:rPr>
      <w:rFonts w:ascii="Times New Roman" w:eastAsia="Microsoft YaHei" w:hAnsi="Times New Roman"/>
      <w:kern w:val="2"/>
      <w:sz w:val="22"/>
      <w:szCs w:val="22"/>
    </w:rPr>
  </w:style>
  <w:style w:type="character" w:styleId="af">
    <w:name w:val="page number"/>
    <w:basedOn w:val="a0"/>
    <w:uiPriority w:val="99"/>
    <w:semiHidden/>
    <w:unhideWhenUsed/>
    <w:rsid w:val="00412106"/>
  </w:style>
  <w:style w:type="paragraph" w:styleId="Web">
    <w:name w:val="Normal (Web)"/>
    <w:basedOn w:val="a"/>
    <w:uiPriority w:val="99"/>
    <w:semiHidden/>
    <w:unhideWhenUsed/>
    <w:rsid w:val="00663DAF"/>
    <w:pPr>
      <w:spacing w:before="100" w:beforeAutospacing="1" w:after="100" w:afterAutospacing="1"/>
    </w:pPr>
  </w:style>
  <w:style w:type="paragraph" w:styleId="af0">
    <w:name w:val="Body Text"/>
    <w:basedOn w:val="a"/>
    <w:link w:val="af1"/>
    <w:uiPriority w:val="1"/>
    <w:qFormat/>
    <w:rsid w:val="00F01CF5"/>
    <w:pPr>
      <w:widowControl w:val="0"/>
      <w:autoSpaceDE w:val="0"/>
      <w:autoSpaceDN w:val="0"/>
      <w:adjustRightInd w:val="0"/>
    </w:pPr>
    <w:rPr>
      <w:rFonts w:ascii="Cambria" w:eastAsiaTheme="minorEastAsia" w:hAnsi="Cambria" w:cs="Cambria"/>
      <w:sz w:val="22"/>
      <w:szCs w:val="22"/>
    </w:rPr>
  </w:style>
  <w:style w:type="character" w:customStyle="1" w:styleId="af1">
    <w:name w:val="本文 字元"/>
    <w:basedOn w:val="a0"/>
    <w:link w:val="af0"/>
    <w:uiPriority w:val="1"/>
    <w:rsid w:val="00F01CF5"/>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371658378">
      <w:bodyDiv w:val="1"/>
      <w:marLeft w:val="0"/>
      <w:marRight w:val="0"/>
      <w:marTop w:val="0"/>
      <w:marBottom w:val="0"/>
      <w:divBdr>
        <w:top w:val="none" w:sz="0" w:space="0" w:color="auto"/>
        <w:left w:val="none" w:sz="0" w:space="0" w:color="auto"/>
        <w:bottom w:val="none" w:sz="0" w:space="0" w:color="auto"/>
        <w:right w:val="none" w:sz="0" w:space="0" w:color="auto"/>
      </w:divBdr>
      <w:divsChild>
        <w:div w:id="1342052074">
          <w:marLeft w:val="0"/>
          <w:marRight w:val="0"/>
          <w:marTop w:val="0"/>
          <w:marBottom w:val="0"/>
          <w:divBdr>
            <w:top w:val="none" w:sz="0" w:space="0" w:color="auto"/>
            <w:left w:val="none" w:sz="0" w:space="0" w:color="auto"/>
            <w:bottom w:val="none" w:sz="0" w:space="0" w:color="auto"/>
            <w:right w:val="none" w:sz="0" w:space="0" w:color="auto"/>
          </w:divBdr>
          <w:divsChild>
            <w:div w:id="1682275439">
              <w:marLeft w:val="0"/>
              <w:marRight w:val="0"/>
              <w:marTop w:val="0"/>
              <w:marBottom w:val="0"/>
              <w:divBdr>
                <w:top w:val="none" w:sz="0" w:space="0" w:color="auto"/>
                <w:left w:val="none" w:sz="0" w:space="0" w:color="auto"/>
                <w:bottom w:val="none" w:sz="0" w:space="0" w:color="auto"/>
                <w:right w:val="none" w:sz="0" w:space="0" w:color="auto"/>
              </w:divBdr>
              <w:divsChild>
                <w:div w:id="2065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968">
      <w:bodyDiv w:val="1"/>
      <w:marLeft w:val="0"/>
      <w:marRight w:val="0"/>
      <w:marTop w:val="0"/>
      <w:marBottom w:val="0"/>
      <w:divBdr>
        <w:top w:val="none" w:sz="0" w:space="0" w:color="auto"/>
        <w:left w:val="none" w:sz="0" w:space="0" w:color="auto"/>
        <w:bottom w:val="none" w:sz="0" w:space="0" w:color="auto"/>
        <w:right w:val="none" w:sz="0" w:space="0" w:color="auto"/>
      </w:divBdr>
    </w:div>
    <w:div w:id="686904647">
      <w:bodyDiv w:val="1"/>
      <w:marLeft w:val="0"/>
      <w:marRight w:val="0"/>
      <w:marTop w:val="0"/>
      <w:marBottom w:val="0"/>
      <w:divBdr>
        <w:top w:val="none" w:sz="0" w:space="0" w:color="auto"/>
        <w:left w:val="none" w:sz="0" w:space="0" w:color="auto"/>
        <w:bottom w:val="none" w:sz="0" w:space="0" w:color="auto"/>
        <w:right w:val="none" w:sz="0" w:space="0" w:color="auto"/>
      </w:divBdr>
      <w:divsChild>
        <w:div w:id="605388216">
          <w:marLeft w:val="0"/>
          <w:marRight w:val="0"/>
          <w:marTop w:val="0"/>
          <w:marBottom w:val="0"/>
          <w:divBdr>
            <w:top w:val="none" w:sz="0" w:space="0" w:color="auto"/>
            <w:left w:val="none" w:sz="0" w:space="0" w:color="auto"/>
            <w:bottom w:val="none" w:sz="0" w:space="0" w:color="auto"/>
            <w:right w:val="none" w:sz="0" w:space="0" w:color="auto"/>
          </w:divBdr>
          <w:divsChild>
            <w:div w:id="1157038464">
              <w:marLeft w:val="0"/>
              <w:marRight w:val="0"/>
              <w:marTop w:val="0"/>
              <w:marBottom w:val="0"/>
              <w:divBdr>
                <w:top w:val="none" w:sz="0" w:space="0" w:color="auto"/>
                <w:left w:val="none" w:sz="0" w:space="0" w:color="auto"/>
                <w:bottom w:val="none" w:sz="0" w:space="0" w:color="auto"/>
                <w:right w:val="none" w:sz="0" w:space="0" w:color="auto"/>
              </w:divBdr>
              <w:divsChild>
                <w:div w:id="419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6628">
      <w:bodyDiv w:val="1"/>
      <w:marLeft w:val="0"/>
      <w:marRight w:val="0"/>
      <w:marTop w:val="0"/>
      <w:marBottom w:val="0"/>
      <w:divBdr>
        <w:top w:val="none" w:sz="0" w:space="0" w:color="auto"/>
        <w:left w:val="none" w:sz="0" w:space="0" w:color="auto"/>
        <w:bottom w:val="none" w:sz="0" w:space="0" w:color="auto"/>
        <w:right w:val="none" w:sz="0" w:space="0" w:color="auto"/>
      </w:divBdr>
    </w:div>
    <w:div w:id="757021426">
      <w:bodyDiv w:val="1"/>
      <w:marLeft w:val="0"/>
      <w:marRight w:val="0"/>
      <w:marTop w:val="0"/>
      <w:marBottom w:val="0"/>
      <w:divBdr>
        <w:top w:val="none" w:sz="0" w:space="0" w:color="auto"/>
        <w:left w:val="none" w:sz="0" w:space="0" w:color="auto"/>
        <w:bottom w:val="none" w:sz="0" w:space="0" w:color="auto"/>
        <w:right w:val="none" w:sz="0" w:space="0" w:color="auto"/>
      </w:divBdr>
    </w:div>
    <w:div w:id="849417281">
      <w:bodyDiv w:val="1"/>
      <w:marLeft w:val="0"/>
      <w:marRight w:val="0"/>
      <w:marTop w:val="0"/>
      <w:marBottom w:val="0"/>
      <w:divBdr>
        <w:top w:val="none" w:sz="0" w:space="0" w:color="auto"/>
        <w:left w:val="none" w:sz="0" w:space="0" w:color="auto"/>
        <w:bottom w:val="none" w:sz="0" w:space="0" w:color="auto"/>
        <w:right w:val="none" w:sz="0" w:space="0" w:color="auto"/>
      </w:divBdr>
    </w:div>
    <w:div w:id="902105265">
      <w:bodyDiv w:val="1"/>
      <w:marLeft w:val="0"/>
      <w:marRight w:val="0"/>
      <w:marTop w:val="0"/>
      <w:marBottom w:val="0"/>
      <w:divBdr>
        <w:top w:val="none" w:sz="0" w:space="0" w:color="auto"/>
        <w:left w:val="none" w:sz="0" w:space="0" w:color="auto"/>
        <w:bottom w:val="none" w:sz="0" w:space="0" w:color="auto"/>
        <w:right w:val="none" w:sz="0" w:space="0" w:color="auto"/>
      </w:divBdr>
      <w:divsChild>
        <w:div w:id="2048531681">
          <w:marLeft w:val="0"/>
          <w:marRight w:val="0"/>
          <w:marTop w:val="0"/>
          <w:marBottom w:val="0"/>
          <w:divBdr>
            <w:top w:val="none" w:sz="0" w:space="0" w:color="auto"/>
            <w:left w:val="none" w:sz="0" w:space="0" w:color="auto"/>
            <w:bottom w:val="none" w:sz="0" w:space="0" w:color="auto"/>
            <w:right w:val="none" w:sz="0" w:space="0" w:color="auto"/>
          </w:divBdr>
        </w:div>
        <w:div w:id="1976719116">
          <w:marLeft w:val="0"/>
          <w:marRight w:val="0"/>
          <w:marTop w:val="0"/>
          <w:marBottom w:val="0"/>
          <w:divBdr>
            <w:top w:val="none" w:sz="0" w:space="0" w:color="auto"/>
            <w:left w:val="none" w:sz="0" w:space="0" w:color="auto"/>
            <w:bottom w:val="none" w:sz="0" w:space="0" w:color="auto"/>
            <w:right w:val="none" w:sz="0" w:space="0" w:color="auto"/>
          </w:divBdr>
        </w:div>
        <w:div w:id="360205590">
          <w:marLeft w:val="0"/>
          <w:marRight w:val="0"/>
          <w:marTop w:val="0"/>
          <w:marBottom w:val="0"/>
          <w:divBdr>
            <w:top w:val="none" w:sz="0" w:space="0" w:color="auto"/>
            <w:left w:val="none" w:sz="0" w:space="0" w:color="auto"/>
            <w:bottom w:val="none" w:sz="0" w:space="0" w:color="auto"/>
            <w:right w:val="none" w:sz="0" w:space="0" w:color="auto"/>
          </w:divBdr>
        </w:div>
        <w:div w:id="1622229847">
          <w:marLeft w:val="0"/>
          <w:marRight w:val="0"/>
          <w:marTop w:val="0"/>
          <w:marBottom w:val="0"/>
          <w:divBdr>
            <w:top w:val="none" w:sz="0" w:space="0" w:color="auto"/>
            <w:left w:val="none" w:sz="0" w:space="0" w:color="auto"/>
            <w:bottom w:val="none" w:sz="0" w:space="0" w:color="auto"/>
            <w:right w:val="none" w:sz="0" w:space="0" w:color="auto"/>
          </w:divBdr>
        </w:div>
        <w:div w:id="170876662">
          <w:marLeft w:val="0"/>
          <w:marRight w:val="0"/>
          <w:marTop w:val="0"/>
          <w:marBottom w:val="0"/>
          <w:divBdr>
            <w:top w:val="none" w:sz="0" w:space="0" w:color="auto"/>
            <w:left w:val="none" w:sz="0" w:space="0" w:color="auto"/>
            <w:bottom w:val="none" w:sz="0" w:space="0" w:color="auto"/>
            <w:right w:val="none" w:sz="0" w:space="0" w:color="auto"/>
          </w:divBdr>
        </w:div>
      </w:divsChild>
    </w:div>
    <w:div w:id="1067916658">
      <w:bodyDiv w:val="1"/>
      <w:marLeft w:val="0"/>
      <w:marRight w:val="0"/>
      <w:marTop w:val="0"/>
      <w:marBottom w:val="0"/>
      <w:divBdr>
        <w:top w:val="none" w:sz="0" w:space="0" w:color="auto"/>
        <w:left w:val="none" w:sz="0" w:space="0" w:color="auto"/>
        <w:bottom w:val="none" w:sz="0" w:space="0" w:color="auto"/>
        <w:right w:val="none" w:sz="0" w:space="0" w:color="auto"/>
      </w:divBdr>
      <w:divsChild>
        <w:div w:id="1372725605">
          <w:marLeft w:val="0"/>
          <w:marRight w:val="0"/>
          <w:marTop w:val="0"/>
          <w:marBottom w:val="0"/>
          <w:divBdr>
            <w:top w:val="none" w:sz="0" w:space="0" w:color="auto"/>
            <w:left w:val="none" w:sz="0" w:space="0" w:color="auto"/>
            <w:bottom w:val="none" w:sz="0" w:space="0" w:color="auto"/>
            <w:right w:val="none" w:sz="0" w:space="0" w:color="auto"/>
          </w:divBdr>
          <w:divsChild>
            <w:div w:id="1203328929">
              <w:marLeft w:val="0"/>
              <w:marRight w:val="0"/>
              <w:marTop w:val="0"/>
              <w:marBottom w:val="0"/>
              <w:divBdr>
                <w:top w:val="none" w:sz="0" w:space="0" w:color="auto"/>
                <w:left w:val="none" w:sz="0" w:space="0" w:color="auto"/>
                <w:bottom w:val="none" w:sz="0" w:space="0" w:color="auto"/>
                <w:right w:val="none" w:sz="0" w:space="0" w:color="auto"/>
              </w:divBdr>
              <w:divsChild>
                <w:div w:id="1729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6824">
      <w:bodyDiv w:val="1"/>
      <w:marLeft w:val="0"/>
      <w:marRight w:val="0"/>
      <w:marTop w:val="0"/>
      <w:marBottom w:val="0"/>
      <w:divBdr>
        <w:top w:val="none" w:sz="0" w:space="0" w:color="auto"/>
        <w:left w:val="none" w:sz="0" w:space="0" w:color="auto"/>
        <w:bottom w:val="none" w:sz="0" w:space="0" w:color="auto"/>
        <w:right w:val="none" w:sz="0" w:space="0" w:color="auto"/>
      </w:divBdr>
      <w:divsChild>
        <w:div w:id="1402944701">
          <w:marLeft w:val="0"/>
          <w:marRight w:val="0"/>
          <w:marTop w:val="0"/>
          <w:marBottom w:val="0"/>
          <w:divBdr>
            <w:top w:val="none" w:sz="0" w:space="0" w:color="auto"/>
            <w:left w:val="none" w:sz="0" w:space="0" w:color="auto"/>
            <w:bottom w:val="none" w:sz="0" w:space="0" w:color="auto"/>
            <w:right w:val="none" w:sz="0" w:space="0" w:color="auto"/>
          </w:divBdr>
          <w:divsChild>
            <w:div w:id="670716405">
              <w:marLeft w:val="0"/>
              <w:marRight w:val="0"/>
              <w:marTop w:val="0"/>
              <w:marBottom w:val="0"/>
              <w:divBdr>
                <w:top w:val="none" w:sz="0" w:space="0" w:color="auto"/>
                <w:left w:val="none" w:sz="0" w:space="0" w:color="auto"/>
                <w:bottom w:val="none" w:sz="0" w:space="0" w:color="auto"/>
                <w:right w:val="none" w:sz="0" w:space="0" w:color="auto"/>
              </w:divBdr>
              <w:divsChild>
                <w:div w:id="5912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3188">
      <w:bodyDiv w:val="1"/>
      <w:marLeft w:val="0"/>
      <w:marRight w:val="0"/>
      <w:marTop w:val="0"/>
      <w:marBottom w:val="0"/>
      <w:divBdr>
        <w:top w:val="none" w:sz="0" w:space="0" w:color="auto"/>
        <w:left w:val="none" w:sz="0" w:space="0" w:color="auto"/>
        <w:bottom w:val="none" w:sz="0" w:space="0" w:color="auto"/>
        <w:right w:val="none" w:sz="0" w:space="0" w:color="auto"/>
      </w:divBdr>
    </w:div>
    <w:div w:id="1308320427">
      <w:bodyDiv w:val="1"/>
      <w:marLeft w:val="0"/>
      <w:marRight w:val="0"/>
      <w:marTop w:val="0"/>
      <w:marBottom w:val="0"/>
      <w:divBdr>
        <w:top w:val="none" w:sz="0" w:space="0" w:color="auto"/>
        <w:left w:val="none" w:sz="0" w:space="0" w:color="auto"/>
        <w:bottom w:val="none" w:sz="0" w:space="0" w:color="auto"/>
        <w:right w:val="none" w:sz="0" w:space="0" w:color="auto"/>
      </w:divBdr>
    </w:div>
    <w:div w:id="1480464178">
      <w:bodyDiv w:val="1"/>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89106">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sChild>
            <w:div w:id="845756036">
              <w:marLeft w:val="0"/>
              <w:marRight w:val="0"/>
              <w:marTop w:val="0"/>
              <w:marBottom w:val="0"/>
              <w:divBdr>
                <w:top w:val="none" w:sz="0" w:space="0" w:color="auto"/>
                <w:left w:val="none" w:sz="0" w:space="0" w:color="auto"/>
                <w:bottom w:val="none" w:sz="0" w:space="0" w:color="auto"/>
                <w:right w:val="none" w:sz="0" w:space="0" w:color="auto"/>
              </w:divBdr>
              <w:divsChild>
                <w:div w:id="1719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49729">
      <w:bodyDiv w:val="1"/>
      <w:marLeft w:val="0"/>
      <w:marRight w:val="0"/>
      <w:marTop w:val="0"/>
      <w:marBottom w:val="0"/>
      <w:divBdr>
        <w:top w:val="none" w:sz="0" w:space="0" w:color="auto"/>
        <w:left w:val="none" w:sz="0" w:space="0" w:color="auto"/>
        <w:bottom w:val="none" w:sz="0" w:space="0" w:color="auto"/>
        <w:right w:val="none" w:sz="0" w:space="0" w:color="auto"/>
      </w:divBdr>
      <w:divsChild>
        <w:div w:id="1631782304">
          <w:marLeft w:val="0"/>
          <w:marRight w:val="0"/>
          <w:marTop w:val="0"/>
          <w:marBottom w:val="0"/>
          <w:divBdr>
            <w:top w:val="none" w:sz="0" w:space="0" w:color="auto"/>
            <w:left w:val="none" w:sz="0" w:space="0" w:color="auto"/>
            <w:bottom w:val="none" w:sz="0" w:space="0" w:color="auto"/>
            <w:right w:val="none" w:sz="0" w:space="0" w:color="auto"/>
          </w:divBdr>
        </w:div>
        <w:div w:id="1140075254">
          <w:marLeft w:val="0"/>
          <w:marRight w:val="0"/>
          <w:marTop w:val="0"/>
          <w:marBottom w:val="0"/>
          <w:divBdr>
            <w:top w:val="none" w:sz="0" w:space="0" w:color="auto"/>
            <w:left w:val="none" w:sz="0" w:space="0" w:color="auto"/>
            <w:bottom w:val="none" w:sz="0" w:space="0" w:color="auto"/>
            <w:right w:val="none" w:sz="0" w:space="0" w:color="auto"/>
          </w:divBdr>
        </w:div>
        <w:div w:id="816650766">
          <w:marLeft w:val="0"/>
          <w:marRight w:val="0"/>
          <w:marTop w:val="0"/>
          <w:marBottom w:val="0"/>
          <w:divBdr>
            <w:top w:val="none" w:sz="0" w:space="0" w:color="auto"/>
            <w:left w:val="none" w:sz="0" w:space="0" w:color="auto"/>
            <w:bottom w:val="none" w:sz="0" w:space="0" w:color="auto"/>
            <w:right w:val="none" w:sz="0" w:space="0" w:color="auto"/>
          </w:divBdr>
        </w:div>
        <w:div w:id="613094671">
          <w:marLeft w:val="0"/>
          <w:marRight w:val="0"/>
          <w:marTop w:val="0"/>
          <w:marBottom w:val="0"/>
          <w:divBdr>
            <w:top w:val="none" w:sz="0" w:space="0" w:color="auto"/>
            <w:left w:val="none" w:sz="0" w:space="0" w:color="auto"/>
            <w:bottom w:val="none" w:sz="0" w:space="0" w:color="auto"/>
            <w:right w:val="none" w:sz="0" w:space="0" w:color="auto"/>
          </w:divBdr>
        </w:div>
        <w:div w:id="2091926104">
          <w:marLeft w:val="0"/>
          <w:marRight w:val="0"/>
          <w:marTop w:val="0"/>
          <w:marBottom w:val="0"/>
          <w:divBdr>
            <w:top w:val="none" w:sz="0" w:space="0" w:color="auto"/>
            <w:left w:val="none" w:sz="0" w:space="0" w:color="auto"/>
            <w:bottom w:val="none" w:sz="0" w:space="0" w:color="auto"/>
            <w:right w:val="none" w:sz="0" w:space="0" w:color="auto"/>
          </w:divBdr>
        </w:div>
        <w:div w:id="1151337209">
          <w:marLeft w:val="0"/>
          <w:marRight w:val="0"/>
          <w:marTop w:val="0"/>
          <w:marBottom w:val="0"/>
          <w:divBdr>
            <w:top w:val="none" w:sz="0" w:space="0" w:color="auto"/>
            <w:left w:val="none" w:sz="0" w:space="0" w:color="auto"/>
            <w:bottom w:val="none" w:sz="0" w:space="0" w:color="auto"/>
            <w:right w:val="none" w:sz="0" w:space="0" w:color="auto"/>
          </w:divBdr>
        </w:div>
        <w:div w:id="525027577">
          <w:marLeft w:val="0"/>
          <w:marRight w:val="0"/>
          <w:marTop w:val="0"/>
          <w:marBottom w:val="0"/>
          <w:divBdr>
            <w:top w:val="none" w:sz="0" w:space="0" w:color="auto"/>
            <w:left w:val="none" w:sz="0" w:space="0" w:color="auto"/>
            <w:bottom w:val="none" w:sz="0" w:space="0" w:color="auto"/>
            <w:right w:val="none" w:sz="0" w:space="0" w:color="auto"/>
          </w:divBdr>
        </w:div>
        <w:div w:id="241335611">
          <w:marLeft w:val="0"/>
          <w:marRight w:val="0"/>
          <w:marTop w:val="0"/>
          <w:marBottom w:val="0"/>
          <w:divBdr>
            <w:top w:val="none" w:sz="0" w:space="0" w:color="auto"/>
            <w:left w:val="none" w:sz="0" w:space="0" w:color="auto"/>
            <w:bottom w:val="none" w:sz="0" w:space="0" w:color="auto"/>
            <w:right w:val="none" w:sz="0" w:space="0" w:color="auto"/>
          </w:divBdr>
        </w:div>
        <w:div w:id="1829514776">
          <w:marLeft w:val="0"/>
          <w:marRight w:val="0"/>
          <w:marTop w:val="0"/>
          <w:marBottom w:val="0"/>
          <w:divBdr>
            <w:top w:val="none" w:sz="0" w:space="0" w:color="auto"/>
            <w:left w:val="none" w:sz="0" w:space="0" w:color="auto"/>
            <w:bottom w:val="none" w:sz="0" w:space="0" w:color="auto"/>
            <w:right w:val="none" w:sz="0" w:space="0" w:color="auto"/>
          </w:divBdr>
        </w:div>
      </w:divsChild>
    </w:div>
    <w:div w:id="1895238517">
      <w:bodyDiv w:val="1"/>
      <w:marLeft w:val="0"/>
      <w:marRight w:val="0"/>
      <w:marTop w:val="0"/>
      <w:marBottom w:val="0"/>
      <w:divBdr>
        <w:top w:val="none" w:sz="0" w:space="0" w:color="auto"/>
        <w:left w:val="none" w:sz="0" w:space="0" w:color="auto"/>
        <w:bottom w:val="none" w:sz="0" w:space="0" w:color="auto"/>
        <w:right w:val="none" w:sz="0" w:space="0" w:color="auto"/>
      </w:divBdr>
    </w:div>
    <w:div w:id="1913078317">
      <w:bodyDiv w:val="1"/>
      <w:marLeft w:val="0"/>
      <w:marRight w:val="0"/>
      <w:marTop w:val="0"/>
      <w:marBottom w:val="0"/>
      <w:divBdr>
        <w:top w:val="none" w:sz="0" w:space="0" w:color="auto"/>
        <w:left w:val="none" w:sz="0" w:space="0" w:color="auto"/>
        <w:bottom w:val="none" w:sz="0" w:space="0" w:color="auto"/>
        <w:right w:val="none" w:sz="0" w:space="0" w:color="auto"/>
      </w:divBdr>
    </w:div>
    <w:div w:id="1969553842">
      <w:bodyDiv w:val="1"/>
      <w:marLeft w:val="0"/>
      <w:marRight w:val="0"/>
      <w:marTop w:val="0"/>
      <w:marBottom w:val="0"/>
      <w:divBdr>
        <w:top w:val="none" w:sz="0" w:space="0" w:color="auto"/>
        <w:left w:val="none" w:sz="0" w:space="0" w:color="auto"/>
        <w:bottom w:val="none" w:sz="0" w:space="0" w:color="auto"/>
        <w:right w:val="none" w:sz="0" w:space="0" w:color="auto"/>
      </w:divBdr>
    </w:div>
    <w:div w:id="2145925974">
      <w:bodyDiv w:val="1"/>
      <w:marLeft w:val="0"/>
      <w:marRight w:val="0"/>
      <w:marTop w:val="0"/>
      <w:marBottom w:val="0"/>
      <w:divBdr>
        <w:top w:val="none" w:sz="0" w:space="0" w:color="auto"/>
        <w:left w:val="none" w:sz="0" w:space="0" w:color="auto"/>
        <w:bottom w:val="none" w:sz="0" w:space="0" w:color="auto"/>
        <w:right w:val="none" w:sz="0" w:space="0" w:color="auto"/>
      </w:divBdr>
      <w:divsChild>
        <w:div w:id="1808667332">
          <w:marLeft w:val="0"/>
          <w:marRight w:val="0"/>
          <w:marTop w:val="0"/>
          <w:marBottom w:val="0"/>
          <w:divBdr>
            <w:top w:val="none" w:sz="0" w:space="0" w:color="auto"/>
            <w:left w:val="none" w:sz="0" w:space="0" w:color="auto"/>
            <w:bottom w:val="none" w:sz="0" w:space="0" w:color="auto"/>
            <w:right w:val="none" w:sz="0" w:space="0" w:color="auto"/>
          </w:divBdr>
          <w:divsChild>
            <w:div w:id="797646436">
              <w:marLeft w:val="0"/>
              <w:marRight w:val="0"/>
              <w:marTop w:val="0"/>
              <w:marBottom w:val="0"/>
              <w:divBdr>
                <w:top w:val="none" w:sz="0" w:space="0" w:color="auto"/>
                <w:left w:val="none" w:sz="0" w:space="0" w:color="auto"/>
                <w:bottom w:val="none" w:sz="0" w:space="0" w:color="auto"/>
                <w:right w:val="none" w:sz="0" w:space="0" w:color="auto"/>
              </w:divBdr>
              <w:divsChild>
                <w:div w:id="15120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EG CHEN</cp:lastModifiedBy>
  <cp:revision>2</cp:revision>
  <cp:lastPrinted>2021-01-11T02:42:00Z</cp:lastPrinted>
  <dcterms:created xsi:type="dcterms:W3CDTF">2021-01-18T01:23:00Z</dcterms:created>
  <dcterms:modified xsi:type="dcterms:W3CDTF">2021-01-18T01:23:00Z</dcterms:modified>
</cp:coreProperties>
</file>