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87C6" w14:textId="38F8DEDB" w:rsidR="003105B3" w:rsidRPr="005A3E6F" w:rsidRDefault="003105B3" w:rsidP="003105B3">
      <w:pPr>
        <w:rPr>
          <w:b/>
          <w:bCs/>
          <w:color w:val="000000" w:themeColor="text1"/>
        </w:rPr>
      </w:pPr>
      <w:r w:rsidRPr="003105B3">
        <w:rPr>
          <w:b/>
          <w:bCs/>
        </w:rPr>
        <w:t xml:space="preserve">Review Criteria for Academia Sinica </w:t>
      </w:r>
      <w:r w:rsidR="00BD668B" w:rsidRPr="005A3E6F">
        <w:rPr>
          <w:b/>
          <w:bCs/>
          <w:color w:val="000000" w:themeColor="text1"/>
        </w:rPr>
        <w:t>Biotechnology Research Park Translation (BRPT) Project</w:t>
      </w:r>
    </w:p>
    <w:p w14:paraId="29296723" w14:textId="2B1491C3" w:rsidR="00B858FC" w:rsidRDefault="00B858FC" w:rsidP="00B858FC">
      <w:r>
        <w:t>______________________________________________________________________________________________________________</w:t>
      </w:r>
    </w:p>
    <w:p w14:paraId="0CBC2051" w14:textId="2830800C" w:rsidR="00EF5C77" w:rsidRDefault="00EF5C77" w:rsidP="003105B3">
      <w:pPr>
        <w:rPr>
          <w:b/>
          <w:bCs/>
        </w:rPr>
      </w:pPr>
    </w:p>
    <w:p w14:paraId="0F72CD39" w14:textId="77777777" w:rsidR="000A711E" w:rsidRPr="00974698" w:rsidRDefault="000A711E" w:rsidP="000A711E">
      <w:pPr>
        <w:pStyle w:val="ad"/>
        <w:kinsoku w:val="0"/>
        <w:overflowPunct w:val="0"/>
        <w:spacing w:after="120" w:line="240" w:lineRule="auto"/>
        <w:rPr>
          <w:rFonts w:ascii="Cambria" w:hAnsi="Cambria"/>
          <w:sz w:val="22"/>
        </w:rPr>
      </w:pPr>
      <w:r w:rsidRPr="00974698">
        <w:rPr>
          <w:rFonts w:ascii="Cambria" w:hAnsi="Cambria"/>
          <w:sz w:val="22"/>
        </w:rPr>
        <w:t xml:space="preserve">Academia Sinica has established a Biomedical Translational Research Center within the National Biotechnology Research Park in 2019, with a mission to bridge the gap between fundamental research and industrial applications. As part of the effort to accomplish this mission, funding for </w:t>
      </w:r>
      <w:r w:rsidRPr="00974698">
        <w:rPr>
          <w:rFonts w:ascii="Cambria" w:hAnsi="Cambria"/>
          <w:b/>
          <w:bCs/>
          <w:sz w:val="22"/>
        </w:rPr>
        <w:t>Biotechnology Research Park Translation</w:t>
      </w:r>
      <w:r w:rsidRPr="00974698">
        <w:rPr>
          <w:rFonts w:ascii="Cambria" w:hAnsi="Cambria"/>
          <w:sz w:val="22"/>
        </w:rPr>
        <w:t xml:space="preserve"> (BRPT) projects are provided for translational research in biomedicine that leads to technology transfer in 3-5 years. Successful projects will be conducted at the National Biotechnology Research Park and should</w:t>
      </w:r>
      <w:r w:rsidRPr="00974698">
        <w:rPr>
          <w:rFonts w:ascii="Cambria" w:hAnsi="Cambria"/>
          <w:spacing w:val="-14"/>
          <w:sz w:val="22"/>
        </w:rPr>
        <w:t xml:space="preserve"> </w:t>
      </w:r>
      <w:r w:rsidRPr="00974698">
        <w:rPr>
          <w:rFonts w:ascii="Cambria" w:hAnsi="Cambria"/>
          <w:sz w:val="22"/>
        </w:rPr>
        <w:t>contribute to its development into a world-class biotech industrial research environment. Funding period for each project is 3+2 years, with the last two years of funding determined by</w:t>
      </w:r>
      <w:r w:rsidRPr="00974698">
        <w:rPr>
          <w:rFonts w:ascii="Cambria" w:hAnsi="Cambria"/>
          <w:spacing w:val="-14"/>
          <w:sz w:val="22"/>
        </w:rPr>
        <w:t xml:space="preserve"> </w:t>
      </w:r>
      <w:r w:rsidRPr="00974698">
        <w:rPr>
          <w:rFonts w:ascii="Cambria" w:hAnsi="Cambria"/>
          <w:sz w:val="22"/>
        </w:rPr>
        <w:t>progress towards milestones. Topics include but are not limited to cancer treatment, immunology, regenerative medicine, metabolic diseases, cardiovascular diseases, and diagnostics. Preference will be given to those meeting the following</w:t>
      </w:r>
      <w:r w:rsidRPr="00974698">
        <w:rPr>
          <w:rFonts w:ascii="Cambria" w:hAnsi="Cambria"/>
          <w:spacing w:val="-33"/>
          <w:sz w:val="22"/>
        </w:rPr>
        <w:t xml:space="preserve"> </w:t>
      </w:r>
      <w:r w:rsidRPr="00974698">
        <w:rPr>
          <w:rFonts w:ascii="Cambria" w:hAnsi="Cambria"/>
          <w:sz w:val="22"/>
        </w:rPr>
        <w:t>criteria:</w:t>
      </w:r>
    </w:p>
    <w:p w14:paraId="4237C3EC" w14:textId="354EBA2B" w:rsidR="000A711E" w:rsidRPr="00974698" w:rsidRDefault="00CA10E6" w:rsidP="000A711E">
      <w:pPr>
        <w:pStyle w:val="a6"/>
        <w:numPr>
          <w:ilvl w:val="2"/>
          <w:numId w:val="10"/>
        </w:numPr>
        <w:tabs>
          <w:tab w:val="left" w:pos="827"/>
        </w:tabs>
        <w:kinsoku w:val="0"/>
        <w:overflowPunct w:val="0"/>
        <w:autoSpaceDE w:val="0"/>
        <w:autoSpaceDN w:val="0"/>
        <w:snapToGrid/>
        <w:ind w:left="426" w:right="-28" w:hanging="284"/>
        <w:contextualSpacing w:val="0"/>
        <w:jc w:val="left"/>
        <w:textAlignment w:val="auto"/>
      </w:pPr>
      <w:r w:rsidRPr="00974698">
        <w:t xml:space="preserve">Plans </w:t>
      </w:r>
      <w:r>
        <w:t xml:space="preserve">and milestones </w:t>
      </w:r>
      <w:r w:rsidRPr="00974698">
        <w:rPr>
          <w:rFonts w:hint="eastAsia"/>
        </w:rPr>
        <w:t>f</w:t>
      </w:r>
      <w:r w:rsidRPr="00974698">
        <w:t xml:space="preserve">or technology transfer or spinning-off a start-up company </w:t>
      </w:r>
    </w:p>
    <w:p w14:paraId="706401C2" w14:textId="2848D692" w:rsidR="000A711E" w:rsidRPr="00974698" w:rsidRDefault="00CA10E6" w:rsidP="000A711E">
      <w:pPr>
        <w:pStyle w:val="a6"/>
        <w:numPr>
          <w:ilvl w:val="2"/>
          <w:numId w:val="10"/>
        </w:numPr>
        <w:tabs>
          <w:tab w:val="left" w:pos="827"/>
        </w:tabs>
        <w:kinsoku w:val="0"/>
        <w:overflowPunct w:val="0"/>
        <w:autoSpaceDE w:val="0"/>
        <w:autoSpaceDN w:val="0"/>
        <w:snapToGrid/>
        <w:ind w:left="426" w:right="-28" w:hanging="284"/>
        <w:contextualSpacing w:val="0"/>
        <w:jc w:val="left"/>
        <w:textAlignment w:val="auto"/>
      </w:pPr>
      <w:r w:rsidRPr="00974698">
        <w:t>Track record in technology transfer and collaboration with</w:t>
      </w:r>
      <w:r w:rsidRPr="00974698">
        <w:rPr>
          <w:spacing w:val="-9"/>
        </w:rPr>
        <w:t xml:space="preserve"> </w:t>
      </w:r>
      <w:r w:rsidRPr="00974698">
        <w:t>industry</w:t>
      </w:r>
    </w:p>
    <w:p w14:paraId="7CCD2294" w14:textId="3C138FE2" w:rsidR="002F27F6" w:rsidRPr="00974698" w:rsidRDefault="000A711E" w:rsidP="00974698">
      <w:pPr>
        <w:pStyle w:val="a6"/>
        <w:numPr>
          <w:ilvl w:val="2"/>
          <w:numId w:val="10"/>
        </w:numPr>
        <w:tabs>
          <w:tab w:val="left" w:pos="827"/>
        </w:tabs>
        <w:kinsoku w:val="0"/>
        <w:overflowPunct w:val="0"/>
        <w:autoSpaceDE w:val="0"/>
        <w:autoSpaceDN w:val="0"/>
        <w:snapToGrid/>
        <w:ind w:left="426" w:right="-28" w:hanging="284"/>
        <w:contextualSpacing w:val="0"/>
        <w:jc w:val="left"/>
        <w:textAlignment w:val="auto"/>
        <w:rPr>
          <w:rFonts w:eastAsia="標楷體"/>
          <w:sz w:val="24"/>
          <w:szCs w:val="22"/>
        </w:rPr>
      </w:pPr>
      <w:r w:rsidRPr="00974698">
        <w:t>Availability of matching fund for intended resear</w:t>
      </w:r>
      <w:r w:rsidR="0086698A">
        <w:t>ch project</w:t>
      </w:r>
      <w:bookmarkStart w:id="0" w:name="_GoBack"/>
      <w:bookmarkEnd w:id="0"/>
    </w:p>
    <w:p w14:paraId="13CA578D" w14:textId="77777777" w:rsidR="00910DE8" w:rsidRDefault="00910DE8" w:rsidP="00910DE8">
      <w:r>
        <w:t>______________________________________________________________________________________________________________</w:t>
      </w:r>
    </w:p>
    <w:p w14:paraId="53BD7846" w14:textId="77777777" w:rsidR="00910DE8" w:rsidRDefault="00910DE8" w:rsidP="003105B3">
      <w:pPr>
        <w:rPr>
          <w:szCs w:val="22"/>
        </w:rPr>
      </w:pPr>
    </w:p>
    <w:p w14:paraId="67AD14CE" w14:textId="2A467E95" w:rsidR="00EF5C77" w:rsidRPr="002F27F6" w:rsidRDefault="00D74462" w:rsidP="003105B3">
      <w:pPr>
        <w:rPr>
          <w:szCs w:val="22"/>
        </w:rPr>
      </w:pPr>
      <w:r>
        <w:rPr>
          <w:szCs w:val="22"/>
        </w:rPr>
        <w:t xml:space="preserve">To aid </w:t>
      </w:r>
      <w:r w:rsidR="00A76650">
        <w:rPr>
          <w:szCs w:val="22"/>
        </w:rPr>
        <w:t xml:space="preserve">Principal </w:t>
      </w:r>
      <w:r>
        <w:rPr>
          <w:szCs w:val="22"/>
        </w:rPr>
        <w:t xml:space="preserve">Investigators in preparing </w:t>
      </w:r>
      <w:r w:rsidR="00111FF3">
        <w:rPr>
          <w:szCs w:val="22"/>
        </w:rPr>
        <w:t xml:space="preserve">grant </w:t>
      </w:r>
      <w:r w:rsidR="008B6886">
        <w:rPr>
          <w:szCs w:val="22"/>
        </w:rPr>
        <w:t>application</w:t>
      </w:r>
      <w:r w:rsidR="00111FF3">
        <w:rPr>
          <w:szCs w:val="22"/>
        </w:rPr>
        <w:t xml:space="preserve">s, the </w:t>
      </w:r>
      <w:r w:rsidR="00111FF3" w:rsidRPr="00111FF3">
        <w:rPr>
          <w:b/>
          <w:bCs/>
          <w:szCs w:val="22"/>
        </w:rPr>
        <w:t>review criteria</w:t>
      </w:r>
      <w:r w:rsidR="00111FF3">
        <w:rPr>
          <w:szCs w:val="22"/>
        </w:rPr>
        <w:t xml:space="preserve"> for </w:t>
      </w:r>
      <w:r w:rsidR="003146E0" w:rsidRPr="005A3E6F">
        <w:rPr>
          <w:color w:val="000000" w:themeColor="text1"/>
          <w:szCs w:val="22"/>
        </w:rPr>
        <w:t>BRPT project</w:t>
      </w:r>
      <w:r w:rsidR="00172B0C" w:rsidRPr="005A3E6F">
        <w:rPr>
          <w:color w:val="000000" w:themeColor="text1"/>
          <w:szCs w:val="22"/>
        </w:rPr>
        <w:t>s</w:t>
      </w:r>
      <w:r w:rsidR="00111FF3" w:rsidRPr="005A3E6F">
        <w:rPr>
          <w:color w:val="000000" w:themeColor="text1"/>
          <w:szCs w:val="22"/>
        </w:rPr>
        <w:t xml:space="preserve"> </w:t>
      </w:r>
      <w:r w:rsidR="00111FF3">
        <w:rPr>
          <w:szCs w:val="22"/>
        </w:rPr>
        <w:t xml:space="preserve">are </w:t>
      </w:r>
      <w:r w:rsidR="00320B56">
        <w:rPr>
          <w:szCs w:val="22"/>
        </w:rPr>
        <w:t>provid</w:t>
      </w:r>
      <w:r w:rsidR="00111FF3">
        <w:rPr>
          <w:szCs w:val="22"/>
        </w:rPr>
        <w:t xml:space="preserve">ed below. </w:t>
      </w:r>
      <w:r w:rsidR="00E50CF8" w:rsidRPr="00111FF3">
        <w:rPr>
          <w:b/>
          <w:bCs/>
          <w:szCs w:val="22"/>
        </w:rPr>
        <w:t>Reviewers</w:t>
      </w:r>
      <w:r w:rsidR="00E50CF8" w:rsidRPr="002F27F6">
        <w:rPr>
          <w:szCs w:val="22"/>
        </w:rPr>
        <w:t xml:space="preserve"> will be asked to provide </w:t>
      </w:r>
      <w:r w:rsidR="00A76650">
        <w:rPr>
          <w:szCs w:val="22"/>
        </w:rPr>
        <w:t xml:space="preserve">a </w:t>
      </w:r>
      <w:r w:rsidR="00D24702">
        <w:rPr>
          <w:szCs w:val="22"/>
        </w:rPr>
        <w:t>thorough</w:t>
      </w:r>
      <w:r w:rsidR="00D24702" w:rsidRPr="002F27F6">
        <w:rPr>
          <w:szCs w:val="22"/>
        </w:rPr>
        <w:t xml:space="preserve"> </w:t>
      </w:r>
      <w:r w:rsidR="00E50CF8" w:rsidRPr="002F27F6">
        <w:rPr>
          <w:szCs w:val="22"/>
        </w:rPr>
        <w:t xml:space="preserve">evaluation </w:t>
      </w:r>
      <w:r w:rsidR="006375F8">
        <w:rPr>
          <w:szCs w:val="22"/>
        </w:rPr>
        <w:t xml:space="preserve">based on the following </w:t>
      </w:r>
      <w:r w:rsidR="00E50CF8" w:rsidRPr="002F27F6">
        <w:rPr>
          <w:szCs w:val="22"/>
        </w:rPr>
        <w:t xml:space="preserve">specific </w:t>
      </w:r>
      <w:r w:rsidR="00F5482D">
        <w:rPr>
          <w:szCs w:val="22"/>
        </w:rPr>
        <w:t xml:space="preserve">bullet-point </w:t>
      </w:r>
      <w:r w:rsidR="00E50CF8" w:rsidRPr="002F27F6">
        <w:rPr>
          <w:szCs w:val="22"/>
        </w:rPr>
        <w:t xml:space="preserve">questions and rank the proposal </w:t>
      </w:r>
      <w:r w:rsidR="006375F8">
        <w:rPr>
          <w:szCs w:val="22"/>
        </w:rPr>
        <w:t xml:space="preserve">accordingly </w:t>
      </w:r>
      <w:r w:rsidR="00E50CF8" w:rsidRPr="002F27F6">
        <w:rPr>
          <w:szCs w:val="22"/>
        </w:rPr>
        <w:t>on a scale of 1</w:t>
      </w:r>
      <w:r w:rsidR="00560B80">
        <w:rPr>
          <w:szCs w:val="22"/>
        </w:rPr>
        <w:t>–</w:t>
      </w:r>
      <w:r w:rsidR="00E50CF8" w:rsidRPr="002F27F6">
        <w:rPr>
          <w:szCs w:val="22"/>
        </w:rPr>
        <w:t>5</w:t>
      </w:r>
      <w:r w:rsidR="005A3E6F">
        <w:rPr>
          <w:szCs w:val="22"/>
        </w:rPr>
        <w:t xml:space="preserve">. Applicants are reminded that </w:t>
      </w:r>
      <w:r w:rsidR="00CA10E6" w:rsidRPr="00252907">
        <w:rPr>
          <w:b/>
          <w:bCs/>
          <w:color w:val="4472C4" w:themeColor="accent1"/>
        </w:rPr>
        <w:t>the prospects for product commercialization and/or company spin-off in 3 years’ time</w:t>
      </w:r>
      <w:r w:rsidR="005A3E6F">
        <w:rPr>
          <w:szCs w:val="22"/>
        </w:rPr>
        <w:t xml:space="preserve"> will be the main point</w:t>
      </w:r>
      <w:r w:rsidR="00CA10E6">
        <w:rPr>
          <w:szCs w:val="22"/>
        </w:rPr>
        <w:t>s</w:t>
      </w:r>
      <w:r w:rsidR="005A3E6F">
        <w:rPr>
          <w:szCs w:val="22"/>
        </w:rPr>
        <w:t xml:space="preserve"> consider</w:t>
      </w:r>
      <w:r w:rsidR="00CA10E6">
        <w:rPr>
          <w:szCs w:val="22"/>
        </w:rPr>
        <w:t>ed</w:t>
      </w:r>
      <w:r w:rsidR="005A3E6F">
        <w:rPr>
          <w:rFonts w:hint="eastAsia"/>
          <w:szCs w:val="22"/>
        </w:rPr>
        <w:t xml:space="preserve"> </w:t>
      </w:r>
      <w:r w:rsidR="005A3E6F">
        <w:rPr>
          <w:szCs w:val="22"/>
        </w:rPr>
        <w:t>in the overall funding decision.</w:t>
      </w:r>
    </w:p>
    <w:p w14:paraId="0F7ECBA2" w14:textId="0E56BF66" w:rsidR="00E50CF8" w:rsidRDefault="00E50CF8" w:rsidP="003105B3">
      <w:pPr>
        <w:rPr>
          <w:sz w:val="20"/>
        </w:rPr>
      </w:pPr>
    </w:p>
    <w:p w14:paraId="30F972B7" w14:textId="752DBF3E" w:rsidR="00E50CF8" w:rsidRDefault="00E50CF8" w:rsidP="003105B3">
      <w:pPr>
        <w:rPr>
          <w:b/>
          <w:szCs w:val="22"/>
        </w:rPr>
      </w:pPr>
      <w:r>
        <w:rPr>
          <w:b/>
          <w:szCs w:val="22"/>
        </w:rPr>
        <w:t xml:space="preserve">1. How significant is the </w:t>
      </w:r>
      <w:r w:rsidRPr="000C4337">
        <w:rPr>
          <w:b/>
          <w:color w:val="000000" w:themeColor="text1"/>
          <w:szCs w:val="22"/>
        </w:rPr>
        <w:t xml:space="preserve">specific </w:t>
      </w:r>
      <w:r>
        <w:rPr>
          <w:b/>
          <w:szCs w:val="22"/>
        </w:rPr>
        <w:t>p</w:t>
      </w:r>
      <w:r w:rsidRPr="00836DDC">
        <w:rPr>
          <w:b/>
          <w:szCs w:val="22"/>
        </w:rPr>
        <w:t>roblem</w:t>
      </w:r>
      <w:r>
        <w:rPr>
          <w:b/>
          <w:szCs w:val="22"/>
        </w:rPr>
        <w:t xml:space="preserve"> to be addressed?</w:t>
      </w:r>
    </w:p>
    <w:p w14:paraId="62BAEB4A" w14:textId="77777777" w:rsidR="008713BE" w:rsidRPr="005A3E6F" w:rsidRDefault="00974698" w:rsidP="00974698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>What is the specific problem to be addressed?</w:t>
      </w:r>
    </w:p>
    <w:p w14:paraId="4ECC5706" w14:textId="3AC8B8A8" w:rsidR="00974698" w:rsidRPr="005A3E6F" w:rsidRDefault="00CA10E6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Does solving</w:t>
      </w:r>
      <w:r w:rsidR="008713BE" w:rsidRPr="005A3E6F">
        <w:rPr>
          <w:bCs/>
          <w:color w:val="000000" w:themeColor="text1"/>
          <w:sz w:val="20"/>
        </w:rPr>
        <w:t xml:space="preserve"> the specific problem </w:t>
      </w:r>
      <w:r>
        <w:rPr>
          <w:bCs/>
          <w:color w:val="000000" w:themeColor="text1"/>
          <w:sz w:val="20"/>
        </w:rPr>
        <w:t xml:space="preserve">have translational potentials </w:t>
      </w:r>
      <w:r w:rsidR="008713BE" w:rsidRPr="005A3E6F">
        <w:rPr>
          <w:bCs/>
          <w:color w:val="000000" w:themeColor="text1"/>
          <w:sz w:val="20"/>
        </w:rPr>
        <w:t xml:space="preserve">important to science and/or society? </w:t>
      </w:r>
    </w:p>
    <w:p w14:paraId="1DBBDA8B" w14:textId="6A076D3C" w:rsidR="00974698" w:rsidRPr="005A3E6F" w:rsidRDefault="00974698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 xml:space="preserve">Has the problem and its translational aspects been identified by others before? </w:t>
      </w:r>
    </w:p>
    <w:p w14:paraId="761B8E64" w14:textId="7C40B3F7" w:rsidR="00320B56" w:rsidRPr="005A3E6F" w:rsidRDefault="00974698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 xml:space="preserve">Has the problem been solved before? </w:t>
      </w:r>
      <w:r w:rsidR="00320B56" w:rsidRPr="005A3E6F">
        <w:rPr>
          <w:bCs/>
          <w:i/>
          <w:iCs/>
          <w:color w:val="000000" w:themeColor="text1"/>
          <w:sz w:val="20"/>
        </w:rPr>
        <w:t xml:space="preserve"> </w:t>
      </w:r>
    </w:p>
    <w:p w14:paraId="21063404" w14:textId="1ACD80D5" w:rsidR="000D0F62" w:rsidRPr="005A3E6F" w:rsidRDefault="000D0F62" w:rsidP="000D0F62">
      <w:pPr>
        <w:rPr>
          <w:b/>
          <w:color w:val="000000" w:themeColor="text1"/>
          <w:sz w:val="20"/>
        </w:rPr>
      </w:pPr>
    </w:p>
    <w:p w14:paraId="58D42B5E" w14:textId="2EF7DF00" w:rsidR="000D0F62" w:rsidRDefault="000D0F62" w:rsidP="000D0F62">
      <w:pPr>
        <w:rPr>
          <w:b/>
          <w:szCs w:val="22"/>
        </w:rPr>
      </w:pPr>
      <w:r>
        <w:rPr>
          <w:b/>
          <w:szCs w:val="22"/>
        </w:rPr>
        <w:t>2. To what extent is the idea innovative?</w:t>
      </w:r>
    </w:p>
    <w:p w14:paraId="76FDEBEA" w14:textId="77777777" w:rsidR="00CA10E6" w:rsidRPr="005A3E6F" w:rsidRDefault="00CA10E6" w:rsidP="00CA10E6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 xml:space="preserve">What are the novel elements in this application? Is the product patentable? </w:t>
      </w:r>
    </w:p>
    <w:p w14:paraId="13556D7D" w14:textId="7F31E687" w:rsidR="008713BE" w:rsidRPr="005A3E6F" w:rsidRDefault="008713BE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 xml:space="preserve">What are the closest ideas conceived by others to date? </w:t>
      </w:r>
    </w:p>
    <w:p w14:paraId="4188C839" w14:textId="33C3F244" w:rsidR="00974698" w:rsidRPr="005A3E6F" w:rsidRDefault="008713BE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>Is there any major scientific flaw in the proposed idea?</w:t>
      </w:r>
    </w:p>
    <w:p w14:paraId="7632BF50" w14:textId="5C9BC809" w:rsidR="000D0F62" w:rsidRDefault="000D0F62" w:rsidP="000D0F62">
      <w:pPr>
        <w:rPr>
          <w:b/>
          <w:sz w:val="20"/>
        </w:rPr>
      </w:pPr>
    </w:p>
    <w:p w14:paraId="5F55DE67" w14:textId="0DA584FB" w:rsidR="000D0F62" w:rsidRDefault="000D0F62" w:rsidP="000D0F62">
      <w:pPr>
        <w:rPr>
          <w:b/>
          <w:bCs/>
          <w:szCs w:val="22"/>
        </w:rPr>
      </w:pPr>
      <w:r w:rsidRPr="000D0F62">
        <w:rPr>
          <w:b/>
          <w:szCs w:val="22"/>
        </w:rPr>
        <w:t xml:space="preserve">3. </w:t>
      </w:r>
      <w:r>
        <w:rPr>
          <w:b/>
          <w:szCs w:val="22"/>
        </w:rPr>
        <w:t xml:space="preserve">What is </w:t>
      </w:r>
      <w:r>
        <w:rPr>
          <w:b/>
          <w:bCs/>
          <w:szCs w:val="22"/>
        </w:rPr>
        <w:t>the</w:t>
      </w:r>
      <w:r w:rsidRPr="00E308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extent of </w:t>
      </w:r>
      <w:r w:rsidRPr="00E308CC">
        <w:rPr>
          <w:b/>
          <w:bCs/>
          <w:szCs w:val="22"/>
        </w:rPr>
        <w:t xml:space="preserve">anticipated </w:t>
      </w:r>
      <w:r>
        <w:rPr>
          <w:b/>
          <w:bCs/>
          <w:szCs w:val="22"/>
        </w:rPr>
        <w:t>i</w:t>
      </w:r>
      <w:r w:rsidRPr="00E308CC">
        <w:rPr>
          <w:b/>
          <w:bCs/>
          <w:szCs w:val="22"/>
        </w:rPr>
        <w:t>mpact</w:t>
      </w:r>
      <w:r>
        <w:rPr>
          <w:b/>
          <w:bCs/>
          <w:szCs w:val="22"/>
        </w:rPr>
        <w:t>?</w:t>
      </w:r>
    </w:p>
    <w:p w14:paraId="5B0FB63E" w14:textId="5C9DD3E4" w:rsidR="008713BE" w:rsidRPr="005A3E6F" w:rsidRDefault="008713BE" w:rsidP="00DB6497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 xml:space="preserve">If the project succeeds, to what extent will its technology transfer or commercialization impact the biotech industry? </w:t>
      </w:r>
    </w:p>
    <w:p w14:paraId="67371463" w14:textId="04CF3EC5" w:rsidR="008713BE" w:rsidRPr="005A3E6F" w:rsidRDefault="008713BE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 w:rsidRPr="005A3E6F">
        <w:rPr>
          <w:bCs/>
          <w:color w:val="000000" w:themeColor="text1"/>
          <w:sz w:val="20"/>
        </w:rPr>
        <w:t>Will the success of this project enhance the international competitiveness of Taiwan in biotechnology?</w:t>
      </w:r>
    </w:p>
    <w:p w14:paraId="21EB5AB1" w14:textId="77777777" w:rsidR="000D0F62" w:rsidRPr="005A3E6F" w:rsidRDefault="000D0F62" w:rsidP="00CA10E6">
      <w:pPr>
        <w:spacing w:before="60"/>
        <w:rPr>
          <w:bCs/>
          <w:color w:val="000000" w:themeColor="text1"/>
          <w:sz w:val="20"/>
        </w:rPr>
      </w:pPr>
    </w:p>
    <w:p w14:paraId="6D9D5C11" w14:textId="49DB985F" w:rsidR="000D0F62" w:rsidRDefault="000D0F62" w:rsidP="000D0F62">
      <w:pPr>
        <w:rPr>
          <w:b/>
          <w:bCs/>
          <w:szCs w:val="22"/>
        </w:rPr>
      </w:pPr>
      <w:r>
        <w:rPr>
          <w:b/>
          <w:szCs w:val="22"/>
        </w:rPr>
        <w:t>4</w:t>
      </w:r>
      <w:r w:rsidRPr="000D0F62">
        <w:rPr>
          <w:b/>
          <w:szCs w:val="22"/>
        </w:rPr>
        <w:t xml:space="preserve">. </w:t>
      </w:r>
      <w:r>
        <w:rPr>
          <w:b/>
          <w:szCs w:val="22"/>
        </w:rPr>
        <w:t>How feasible</w:t>
      </w:r>
      <w:r w:rsidRPr="00836DDC">
        <w:rPr>
          <w:b/>
          <w:szCs w:val="22"/>
        </w:rPr>
        <w:t xml:space="preserve"> </w:t>
      </w:r>
      <w:r>
        <w:rPr>
          <w:b/>
          <w:szCs w:val="22"/>
        </w:rPr>
        <w:t>is</w:t>
      </w:r>
      <w:r w:rsidRPr="00836DDC">
        <w:rPr>
          <w:b/>
          <w:szCs w:val="22"/>
        </w:rPr>
        <w:t xml:space="preserve"> the </w:t>
      </w:r>
      <w:r>
        <w:rPr>
          <w:b/>
          <w:szCs w:val="22"/>
        </w:rPr>
        <w:t>R</w:t>
      </w:r>
      <w:r w:rsidRPr="00836DDC">
        <w:rPr>
          <w:b/>
          <w:szCs w:val="22"/>
        </w:rPr>
        <w:t xml:space="preserve">esearch </w:t>
      </w:r>
      <w:r>
        <w:rPr>
          <w:b/>
          <w:szCs w:val="22"/>
        </w:rPr>
        <w:t>P</w:t>
      </w:r>
      <w:r w:rsidRPr="00836DDC">
        <w:rPr>
          <w:b/>
          <w:szCs w:val="22"/>
        </w:rPr>
        <w:t>lan</w:t>
      </w:r>
      <w:r>
        <w:rPr>
          <w:b/>
          <w:szCs w:val="22"/>
        </w:rPr>
        <w:t xml:space="preserve"> and proposed approach</w:t>
      </w:r>
      <w:r>
        <w:rPr>
          <w:b/>
          <w:bCs/>
          <w:szCs w:val="22"/>
        </w:rPr>
        <w:t>?</w:t>
      </w:r>
    </w:p>
    <w:p w14:paraId="2C2FD32F" w14:textId="5F96C66F" w:rsidR="00974698" w:rsidRPr="005A3E6F" w:rsidRDefault="00974698" w:rsidP="00592CCA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>Has the applicant thought through the</w:t>
      </w:r>
      <w:r w:rsidR="00127FFD" w:rsidRPr="005A3E6F">
        <w:rPr>
          <w:color w:val="000000" w:themeColor="text1"/>
          <w:sz w:val="20"/>
        </w:rPr>
        <w:t xml:space="preserve"> </w:t>
      </w:r>
      <w:r w:rsidR="00CA10E6">
        <w:rPr>
          <w:color w:val="000000" w:themeColor="text1"/>
          <w:sz w:val="20"/>
        </w:rPr>
        <w:t xml:space="preserve">problem to be addressed and its associated </w:t>
      </w:r>
      <w:r w:rsidRPr="005A3E6F">
        <w:rPr>
          <w:color w:val="000000" w:themeColor="text1"/>
          <w:sz w:val="20"/>
        </w:rPr>
        <w:t xml:space="preserve">technology transfer </w:t>
      </w:r>
      <w:r w:rsidR="00CA10E6">
        <w:rPr>
          <w:color w:val="000000" w:themeColor="text1"/>
          <w:sz w:val="20"/>
        </w:rPr>
        <w:t>and/</w:t>
      </w:r>
      <w:r w:rsidRPr="005A3E6F">
        <w:rPr>
          <w:color w:val="000000" w:themeColor="text1"/>
          <w:sz w:val="20"/>
        </w:rPr>
        <w:t>or commercialization path thoroughly?</w:t>
      </w:r>
    </w:p>
    <w:p w14:paraId="6C5D98D4" w14:textId="77777777" w:rsidR="00CA10E6" w:rsidRPr="005A3E6F" w:rsidRDefault="00CA10E6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 xml:space="preserve">Has the applicant identified the risks involved and have plans to de-risk? </w:t>
      </w:r>
    </w:p>
    <w:p w14:paraId="010E5094" w14:textId="1D895BFB" w:rsidR="00974698" w:rsidRPr="005A3E6F" w:rsidRDefault="00974698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 xml:space="preserve">Are there any major technical and/or commercialization flaws in realizing the milestone? </w:t>
      </w:r>
    </w:p>
    <w:p w14:paraId="17D25899" w14:textId="2683DD18" w:rsidR="00CA10E6" w:rsidRPr="005A3E6F" w:rsidRDefault="00CA10E6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 xml:space="preserve">Can valuable findings of basic science be developed into clinical and industrial applications within the proposed time frame? How feasible are the proposed timeline and the projected milestones? </w:t>
      </w:r>
    </w:p>
    <w:p w14:paraId="34B7BF17" w14:textId="497047DD" w:rsidR="00974698" w:rsidRPr="005A3E6F" w:rsidRDefault="00974698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 xml:space="preserve">Is any collaboration with industry established or to be sought? Is matching fund from any source being </w:t>
      </w:r>
      <w:r w:rsidRPr="005A3E6F">
        <w:rPr>
          <w:color w:val="000000" w:themeColor="text1"/>
          <w:sz w:val="20"/>
        </w:rPr>
        <w:lastRenderedPageBreak/>
        <w:t xml:space="preserve">committed? </w:t>
      </w:r>
    </w:p>
    <w:p w14:paraId="59935037" w14:textId="6D69A828" w:rsidR="006861F7" w:rsidRPr="005A3E6F" w:rsidRDefault="006861F7" w:rsidP="00CA10E6">
      <w:pPr>
        <w:rPr>
          <w:color w:val="000000" w:themeColor="text1"/>
        </w:rPr>
      </w:pPr>
    </w:p>
    <w:p w14:paraId="0964F8BA" w14:textId="6C0141B6" w:rsidR="00D23BEA" w:rsidRPr="005A3E6F" w:rsidRDefault="00D23BEA">
      <w:pPr>
        <w:rPr>
          <w:b/>
          <w:color w:val="000000" w:themeColor="text1"/>
          <w:szCs w:val="22"/>
        </w:rPr>
      </w:pPr>
      <w:r w:rsidRPr="005A3E6F">
        <w:rPr>
          <w:b/>
          <w:color w:val="000000" w:themeColor="text1"/>
          <w:szCs w:val="22"/>
        </w:rPr>
        <w:t>5. Do the applicants have relevant expertise?</w:t>
      </w:r>
      <w:r w:rsidR="00A1692C" w:rsidRPr="005A3E6F">
        <w:rPr>
          <w:b/>
          <w:color w:val="000000" w:themeColor="text1"/>
          <w:szCs w:val="22"/>
        </w:rPr>
        <w:t xml:space="preserve"> Are they committed?</w:t>
      </w:r>
    </w:p>
    <w:p w14:paraId="7F3F4689" w14:textId="4A7E1AED" w:rsidR="00974698" w:rsidRPr="005A3E6F" w:rsidRDefault="00974698" w:rsidP="00592CCA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 xml:space="preserve">Does the applicant have strong track record in technology transfer and collaboration with industry? </w:t>
      </w:r>
    </w:p>
    <w:p w14:paraId="5A7AA508" w14:textId="3981FAC5" w:rsidR="00974698" w:rsidRPr="005A3E6F" w:rsidRDefault="00974698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>Can you find evidence that the applicant is committed to meet the milestone?</w:t>
      </w:r>
    </w:p>
    <w:p w14:paraId="5B16F363" w14:textId="29DEB54F" w:rsidR="000C1022" w:rsidRPr="005A3E6F" w:rsidRDefault="000C1022" w:rsidP="00CA10E6">
      <w:pPr>
        <w:spacing w:before="60"/>
        <w:rPr>
          <w:color w:val="000000" w:themeColor="text1"/>
          <w:szCs w:val="22"/>
        </w:rPr>
      </w:pPr>
    </w:p>
    <w:p w14:paraId="5FDE65C6" w14:textId="329C06CD" w:rsidR="00910DE8" w:rsidRPr="005A3E6F" w:rsidRDefault="00910DE8" w:rsidP="00910DE8">
      <w:pPr>
        <w:rPr>
          <w:b/>
          <w:color w:val="000000" w:themeColor="text1"/>
        </w:rPr>
      </w:pPr>
      <w:r w:rsidRPr="005A3E6F">
        <w:rPr>
          <w:b/>
          <w:bCs/>
          <w:color w:val="000000" w:themeColor="text1"/>
          <w:szCs w:val="22"/>
        </w:rPr>
        <w:t>6.</w:t>
      </w:r>
      <w:r w:rsidRPr="005A3E6F">
        <w:rPr>
          <w:color w:val="000000" w:themeColor="text1"/>
          <w:szCs w:val="22"/>
        </w:rPr>
        <w:t xml:space="preserve"> </w:t>
      </w:r>
      <w:r w:rsidRPr="005A3E6F">
        <w:rPr>
          <w:b/>
          <w:color w:val="000000" w:themeColor="text1"/>
        </w:rPr>
        <w:t>Is the proposed project internationally competitive?</w:t>
      </w:r>
    </w:p>
    <w:p w14:paraId="34CD3BE1" w14:textId="7A3BC615" w:rsidR="008713BE" w:rsidRPr="005A3E6F" w:rsidRDefault="008713BE" w:rsidP="00592CCA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>How does the quality of this application compare with the top level globally?</w:t>
      </w:r>
      <w:r w:rsidRPr="005A3E6F">
        <w:rPr>
          <w:bCs/>
          <w:i/>
          <w:iCs/>
          <w:color w:val="000000" w:themeColor="text1"/>
          <w:sz w:val="18"/>
          <w:szCs w:val="18"/>
        </w:rPr>
        <w:t xml:space="preserve"> </w:t>
      </w:r>
    </w:p>
    <w:p w14:paraId="70DEF8CC" w14:textId="407EECB9" w:rsidR="008713BE" w:rsidRPr="005A3E6F" w:rsidRDefault="008713BE" w:rsidP="00CA10E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color w:val="000000" w:themeColor="text1"/>
          <w:sz w:val="20"/>
        </w:rPr>
      </w:pPr>
      <w:r w:rsidRPr="005A3E6F">
        <w:rPr>
          <w:color w:val="000000" w:themeColor="text1"/>
          <w:sz w:val="20"/>
        </w:rPr>
        <w:t>Does the project leverage on local advantages including residency at the National Biotechnology Research Park?</w:t>
      </w:r>
    </w:p>
    <w:p w14:paraId="7DE561E8" w14:textId="73B0629B" w:rsidR="00B858FC" w:rsidRDefault="00B858FC" w:rsidP="002F27F6">
      <w:r>
        <w:t>______________________________________________________________________________________________________________</w:t>
      </w:r>
    </w:p>
    <w:p w14:paraId="24085B35" w14:textId="77777777" w:rsidR="00B858FC" w:rsidRDefault="00B858FC" w:rsidP="002F27F6"/>
    <w:p w14:paraId="1A0F53FD" w14:textId="0EB77BA9" w:rsidR="00910DE8" w:rsidRDefault="00F5482D" w:rsidP="002F27F6">
      <w:r>
        <w:t>Applicants are advised to prepare their proposal</w:t>
      </w:r>
      <w:r w:rsidR="00CC7B5C">
        <w:t>s</w:t>
      </w:r>
      <w:r>
        <w:t xml:space="preserve"> </w:t>
      </w:r>
      <w:r w:rsidR="00CC7B5C">
        <w:t>so that</w:t>
      </w:r>
      <w:r>
        <w:t xml:space="preserve"> Reviewers </w:t>
      </w:r>
      <w:r w:rsidR="00CC7B5C">
        <w:t xml:space="preserve">can easily </w:t>
      </w:r>
      <w:r>
        <w:t>identify the answers to each of the questions</w:t>
      </w:r>
      <w:r w:rsidR="00B858FC">
        <w:t>.</w:t>
      </w:r>
      <w:r>
        <w:t xml:space="preserve"> </w:t>
      </w:r>
      <w:r w:rsidR="00910DE8">
        <w:t xml:space="preserve">The score sheets and evaluation reports from all solicited </w:t>
      </w:r>
      <w:r w:rsidR="00583421" w:rsidRPr="00583421">
        <w:rPr>
          <w:b/>
          <w:bCs/>
        </w:rPr>
        <w:t>ad hoc Reviewers</w:t>
      </w:r>
      <w:r w:rsidR="00583421">
        <w:t xml:space="preserve"> will be compiled and </w:t>
      </w:r>
      <w:r w:rsidR="00363EED">
        <w:t xml:space="preserve">forwarded </w:t>
      </w:r>
      <w:r w:rsidR="00583421">
        <w:t xml:space="preserve">to </w:t>
      </w:r>
      <w:r w:rsidR="00363EED">
        <w:t>a</w:t>
      </w:r>
      <w:r w:rsidR="00583421">
        <w:t xml:space="preserve"> standing </w:t>
      </w:r>
      <w:r w:rsidR="00583421" w:rsidRPr="00363EED">
        <w:rPr>
          <w:b/>
          <w:bCs/>
        </w:rPr>
        <w:t>Review Panel</w:t>
      </w:r>
      <w:r w:rsidR="00583421">
        <w:t xml:space="preserve">. Two Panel members will be </w:t>
      </w:r>
      <w:r w:rsidR="00363EED">
        <w:t xml:space="preserve">assigned to </w:t>
      </w:r>
      <w:r w:rsidR="00583421">
        <w:t xml:space="preserve">critically </w:t>
      </w:r>
      <w:r w:rsidR="00363EED">
        <w:t xml:space="preserve">evaluate each of the shortlisted applications based on the same review criteria. The Panel members will be asked to take into consideration the assessments </w:t>
      </w:r>
      <w:r w:rsidR="007D47E7">
        <w:t xml:space="preserve">by ad hoc reviewers but are free to provide independent critique and counter arguments, particularly during the final </w:t>
      </w:r>
      <w:r w:rsidR="002B1559">
        <w:t>round-</w:t>
      </w:r>
      <w:r w:rsidR="007D47E7">
        <w:t>table discussion.</w:t>
      </w:r>
    </w:p>
    <w:p w14:paraId="33669846" w14:textId="77777777" w:rsidR="00910DE8" w:rsidRDefault="00910DE8" w:rsidP="002F27F6"/>
    <w:p w14:paraId="28C7200F" w14:textId="678FC8DC" w:rsidR="00F5482D" w:rsidRDefault="007D47E7" w:rsidP="002F27F6">
      <w:r>
        <w:t>All</w:t>
      </w:r>
      <w:r w:rsidR="00F5482D">
        <w:t xml:space="preserve"> Reviewer</w:t>
      </w:r>
      <w:r w:rsidR="002B1559">
        <w:t>’</w:t>
      </w:r>
      <w:r w:rsidR="00F5482D">
        <w:t>s comments will be redacted and provided to the applicants after the completion of the review</w:t>
      </w:r>
      <w:r w:rsidR="00B858FC">
        <w:t xml:space="preserve"> process.</w:t>
      </w:r>
      <w:r>
        <w:t xml:space="preserve"> </w:t>
      </w:r>
    </w:p>
    <w:p w14:paraId="0C24BF18" w14:textId="77777777" w:rsidR="007D47E7" w:rsidRDefault="007D47E7" w:rsidP="007D47E7">
      <w:r>
        <w:t>______________________________________________________________________________________________________________</w:t>
      </w:r>
    </w:p>
    <w:p w14:paraId="122D635F" w14:textId="74D4E43F" w:rsidR="00910DE8" w:rsidRDefault="00910DE8" w:rsidP="002F27F6"/>
    <w:p w14:paraId="26454B63" w14:textId="4830B30A" w:rsidR="009D3089" w:rsidRPr="003C4E81" w:rsidRDefault="009D3089" w:rsidP="002F27F6">
      <w:pPr>
        <w:rPr>
          <w:i/>
          <w:iCs/>
          <w:strike/>
        </w:rPr>
      </w:pPr>
      <w:r w:rsidRPr="009D3089">
        <w:rPr>
          <w:i/>
          <w:iCs/>
        </w:rPr>
        <w:t>Note: Please refer to the funding opportunity announcements and other relevant documents available online including the guidelines</w:t>
      </w:r>
      <w:r w:rsidR="006375F8">
        <w:rPr>
          <w:i/>
          <w:iCs/>
        </w:rPr>
        <w:t xml:space="preserve"> provided in</w:t>
      </w:r>
      <w:r w:rsidRPr="009D3089">
        <w:rPr>
          <w:i/>
          <w:iCs/>
        </w:rPr>
        <w:t xml:space="preserve"> the application forms and templates, for additional requirements and details</w:t>
      </w:r>
      <w:r w:rsidR="00172B0C">
        <w:rPr>
          <w:i/>
          <w:iCs/>
        </w:rPr>
        <w:t xml:space="preserve"> for BRPT project.</w:t>
      </w:r>
      <w:r w:rsidRPr="009D3089">
        <w:rPr>
          <w:i/>
          <w:iCs/>
        </w:rPr>
        <w:t xml:space="preserve"> </w:t>
      </w:r>
    </w:p>
    <w:sectPr w:rsidR="009D3089" w:rsidRPr="003C4E81" w:rsidSect="000C102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2892" w14:textId="77777777" w:rsidR="007D49BA" w:rsidRDefault="007D49BA" w:rsidP="003146E0">
      <w:r>
        <w:separator/>
      </w:r>
    </w:p>
  </w:endnote>
  <w:endnote w:type="continuationSeparator" w:id="0">
    <w:p w14:paraId="6A4F645F" w14:textId="77777777" w:rsidR="007D49BA" w:rsidRDefault="007D49BA" w:rsidP="0031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F61E" w14:textId="77777777" w:rsidR="007D49BA" w:rsidRDefault="007D49BA" w:rsidP="003146E0">
      <w:r>
        <w:separator/>
      </w:r>
    </w:p>
  </w:footnote>
  <w:footnote w:type="continuationSeparator" w:id="0">
    <w:p w14:paraId="5E01F491" w14:textId="77777777" w:rsidR="007D49BA" w:rsidRDefault="007D49BA" w:rsidP="0031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8A01EDC"/>
    <w:lvl w:ilvl="0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b/>
        <w:bCs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283" w:hanging="165"/>
      </w:pPr>
      <w:rPr>
        <w:rFonts w:cs="Times New Roman"/>
        <w:b w:val="0"/>
        <w:bCs w:val="0"/>
        <w:spacing w:val="-1"/>
        <w:w w:val="100"/>
      </w:rPr>
    </w:lvl>
    <w:lvl w:ilvl="2">
      <w:start w:val="1"/>
      <w:numFmt w:val="decimal"/>
      <w:lvlText w:val="%3."/>
      <w:lvlJc w:val="left"/>
      <w:pPr>
        <w:ind w:left="903" w:hanging="360"/>
      </w:pPr>
      <w:rPr>
        <w:rFonts w:hint="default"/>
        <w:b w:val="0"/>
        <w:bCs w:val="0"/>
        <w:spacing w:val="-1"/>
        <w:w w:val="100"/>
        <w:sz w:val="20"/>
        <w:szCs w:val="22"/>
      </w:rPr>
    </w:lvl>
    <w:lvl w:ilvl="3">
      <w:numFmt w:val="bullet"/>
      <w:lvlText w:val="•"/>
      <w:lvlJc w:val="left"/>
      <w:pPr>
        <w:ind w:left="820" w:hanging="216"/>
      </w:pPr>
    </w:lvl>
    <w:lvl w:ilvl="4">
      <w:numFmt w:val="bullet"/>
      <w:lvlText w:val="•"/>
      <w:lvlJc w:val="left"/>
      <w:pPr>
        <w:ind w:left="2055" w:hanging="216"/>
      </w:pPr>
    </w:lvl>
    <w:lvl w:ilvl="5">
      <w:numFmt w:val="bullet"/>
      <w:lvlText w:val="•"/>
      <w:lvlJc w:val="left"/>
      <w:pPr>
        <w:ind w:left="3290" w:hanging="216"/>
      </w:pPr>
    </w:lvl>
    <w:lvl w:ilvl="6">
      <w:numFmt w:val="bullet"/>
      <w:lvlText w:val="•"/>
      <w:lvlJc w:val="left"/>
      <w:pPr>
        <w:ind w:left="4525" w:hanging="216"/>
      </w:pPr>
    </w:lvl>
    <w:lvl w:ilvl="7">
      <w:numFmt w:val="bullet"/>
      <w:lvlText w:val="•"/>
      <w:lvlJc w:val="left"/>
      <w:pPr>
        <w:ind w:left="5760" w:hanging="216"/>
      </w:pPr>
    </w:lvl>
    <w:lvl w:ilvl="8">
      <w:numFmt w:val="bullet"/>
      <w:lvlText w:val="•"/>
      <w:lvlJc w:val="left"/>
      <w:pPr>
        <w:ind w:left="6995" w:hanging="216"/>
      </w:pPr>
    </w:lvl>
  </w:abstractNum>
  <w:abstractNum w:abstractNumId="1" w15:restartNumberingAfterBreak="0">
    <w:nsid w:val="0889193A"/>
    <w:multiLevelType w:val="hybridMultilevel"/>
    <w:tmpl w:val="18C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9D9"/>
    <w:multiLevelType w:val="hybridMultilevel"/>
    <w:tmpl w:val="7DC44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2506A"/>
    <w:multiLevelType w:val="multilevel"/>
    <w:tmpl w:val="E06C15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AD6D97"/>
    <w:multiLevelType w:val="hybridMultilevel"/>
    <w:tmpl w:val="053C0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98129F"/>
    <w:multiLevelType w:val="hybridMultilevel"/>
    <w:tmpl w:val="35DC9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976CA4"/>
    <w:multiLevelType w:val="hybridMultilevel"/>
    <w:tmpl w:val="36E44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FA5A72"/>
    <w:multiLevelType w:val="hybridMultilevel"/>
    <w:tmpl w:val="2CA4E8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3755EC"/>
    <w:multiLevelType w:val="hybridMultilevel"/>
    <w:tmpl w:val="2AC06064"/>
    <w:lvl w:ilvl="0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646BDD"/>
    <w:multiLevelType w:val="hybridMultilevel"/>
    <w:tmpl w:val="B93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6EA7"/>
    <w:multiLevelType w:val="hybridMultilevel"/>
    <w:tmpl w:val="FEA828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3"/>
    <w:rsid w:val="00056957"/>
    <w:rsid w:val="00087FB7"/>
    <w:rsid w:val="0009417C"/>
    <w:rsid w:val="000A299C"/>
    <w:rsid w:val="000A35B2"/>
    <w:rsid w:val="000A3E3F"/>
    <w:rsid w:val="000A711E"/>
    <w:rsid w:val="000C1022"/>
    <w:rsid w:val="000D0F62"/>
    <w:rsid w:val="000F5B79"/>
    <w:rsid w:val="00111FF3"/>
    <w:rsid w:val="001220B6"/>
    <w:rsid w:val="00127FFD"/>
    <w:rsid w:val="00135C9E"/>
    <w:rsid w:val="001500B0"/>
    <w:rsid w:val="00172B0C"/>
    <w:rsid w:val="001B5DB3"/>
    <w:rsid w:val="001C04AF"/>
    <w:rsid w:val="00230910"/>
    <w:rsid w:val="0026158F"/>
    <w:rsid w:val="00263AA2"/>
    <w:rsid w:val="002808F3"/>
    <w:rsid w:val="002A7AB5"/>
    <w:rsid w:val="002B1559"/>
    <w:rsid w:val="002D218E"/>
    <w:rsid w:val="002E09DB"/>
    <w:rsid w:val="002F27F6"/>
    <w:rsid w:val="003078DD"/>
    <w:rsid w:val="003105B3"/>
    <w:rsid w:val="003146E0"/>
    <w:rsid w:val="00320B56"/>
    <w:rsid w:val="00363EED"/>
    <w:rsid w:val="003935C8"/>
    <w:rsid w:val="003C4E81"/>
    <w:rsid w:val="00465639"/>
    <w:rsid w:val="00467BAB"/>
    <w:rsid w:val="00486A37"/>
    <w:rsid w:val="005253C8"/>
    <w:rsid w:val="00527FB2"/>
    <w:rsid w:val="00560B80"/>
    <w:rsid w:val="005747BF"/>
    <w:rsid w:val="00583421"/>
    <w:rsid w:val="005871D7"/>
    <w:rsid w:val="00592CCA"/>
    <w:rsid w:val="005A3E6F"/>
    <w:rsid w:val="00615E06"/>
    <w:rsid w:val="00622345"/>
    <w:rsid w:val="006246D2"/>
    <w:rsid w:val="00633F55"/>
    <w:rsid w:val="006375F8"/>
    <w:rsid w:val="00652D1E"/>
    <w:rsid w:val="00671ED8"/>
    <w:rsid w:val="006748B2"/>
    <w:rsid w:val="00676771"/>
    <w:rsid w:val="006853C8"/>
    <w:rsid w:val="006861F7"/>
    <w:rsid w:val="006B4996"/>
    <w:rsid w:val="006E4A19"/>
    <w:rsid w:val="0070395F"/>
    <w:rsid w:val="00713C02"/>
    <w:rsid w:val="00715B99"/>
    <w:rsid w:val="00740858"/>
    <w:rsid w:val="007504C6"/>
    <w:rsid w:val="00755CCD"/>
    <w:rsid w:val="0077429B"/>
    <w:rsid w:val="00792010"/>
    <w:rsid w:val="007B4FE5"/>
    <w:rsid w:val="007D0FE0"/>
    <w:rsid w:val="007D47E7"/>
    <w:rsid w:val="007D49BA"/>
    <w:rsid w:val="007D6BCA"/>
    <w:rsid w:val="00802690"/>
    <w:rsid w:val="00814083"/>
    <w:rsid w:val="00817C63"/>
    <w:rsid w:val="0086698A"/>
    <w:rsid w:val="00866F05"/>
    <w:rsid w:val="008713BE"/>
    <w:rsid w:val="00890E96"/>
    <w:rsid w:val="008B2198"/>
    <w:rsid w:val="008B6886"/>
    <w:rsid w:val="008F1EAE"/>
    <w:rsid w:val="00910DE8"/>
    <w:rsid w:val="00925425"/>
    <w:rsid w:val="0093310E"/>
    <w:rsid w:val="00940112"/>
    <w:rsid w:val="00974698"/>
    <w:rsid w:val="009966B2"/>
    <w:rsid w:val="009B5EAF"/>
    <w:rsid w:val="009D3089"/>
    <w:rsid w:val="009F0498"/>
    <w:rsid w:val="009F2196"/>
    <w:rsid w:val="00A1692C"/>
    <w:rsid w:val="00A52409"/>
    <w:rsid w:val="00A76650"/>
    <w:rsid w:val="00AB73C0"/>
    <w:rsid w:val="00AC0E29"/>
    <w:rsid w:val="00B20CAC"/>
    <w:rsid w:val="00B23503"/>
    <w:rsid w:val="00B76E1B"/>
    <w:rsid w:val="00B858FC"/>
    <w:rsid w:val="00BA22F8"/>
    <w:rsid w:val="00BD668B"/>
    <w:rsid w:val="00C0249B"/>
    <w:rsid w:val="00C85E62"/>
    <w:rsid w:val="00CA10E6"/>
    <w:rsid w:val="00CB7460"/>
    <w:rsid w:val="00CC7B5C"/>
    <w:rsid w:val="00D23BEA"/>
    <w:rsid w:val="00D24702"/>
    <w:rsid w:val="00D74462"/>
    <w:rsid w:val="00D8553A"/>
    <w:rsid w:val="00D87D89"/>
    <w:rsid w:val="00DA5119"/>
    <w:rsid w:val="00DB6497"/>
    <w:rsid w:val="00E22F91"/>
    <w:rsid w:val="00E36DB3"/>
    <w:rsid w:val="00E50CF8"/>
    <w:rsid w:val="00E616D0"/>
    <w:rsid w:val="00E7258E"/>
    <w:rsid w:val="00EF5C77"/>
    <w:rsid w:val="00F26321"/>
    <w:rsid w:val="00F45B1D"/>
    <w:rsid w:val="00F529B5"/>
    <w:rsid w:val="00F5482D"/>
    <w:rsid w:val="00F73AA8"/>
    <w:rsid w:val="00FA07A0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993A"/>
  <w15:chartTrackingRefBased/>
  <w15:docId w15:val="{298880E3-032F-E14C-9F63-40A98F4C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B3"/>
    <w:pPr>
      <w:widowControl w:val="0"/>
      <w:adjustRightInd w:val="0"/>
      <w:snapToGrid w:val="0"/>
      <w:jc w:val="both"/>
      <w:textAlignment w:val="baseline"/>
    </w:pPr>
    <w:rPr>
      <w:rFonts w:ascii="Cambria" w:eastAsia="微軟正黑體" w:hAnsi="Cambria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105B3"/>
    <w:rPr>
      <w:sz w:val="18"/>
      <w:szCs w:val="18"/>
    </w:rPr>
  </w:style>
  <w:style w:type="paragraph" w:styleId="a4">
    <w:name w:val="annotation text"/>
    <w:basedOn w:val="a"/>
    <w:link w:val="a5"/>
    <w:rsid w:val="003105B3"/>
  </w:style>
  <w:style w:type="character" w:customStyle="1" w:styleId="a5">
    <w:name w:val="註解文字 字元"/>
    <w:basedOn w:val="a0"/>
    <w:link w:val="a4"/>
    <w:rsid w:val="003105B3"/>
    <w:rPr>
      <w:rFonts w:ascii="Times New Roman" w:eastAsia="新細明體" w:hAnsi="Times New Roman" w:cs="Times New Roman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E50C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498"/>
    <w:pPr>
      <w:tabs>
        <w:tab w:val="center" w:pos="4153"/>
        <w:tab w:val="right" w:pos="8306"/>
      </w:tabs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首 字元"/>
    <w:basedOn w:val="a0"/>
    <w:link w:val="a8"/>
    <w:uiPriority w:val="99"/>
    <w:rsid w:val="009F0498"/>
    <w:rPr>
      <w:kern w:val="2"/>
      <w:sz w:val="20"/>
      <w:szCs w:val="20"/>
      <w:lang w:val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52D1E"/>
    <w:rPr>
      <w:b/>
      <w:bCs/>
      <w:sz w:val="20"/>
    </w:rPr>
  </w:style>
  <w:style w:type="character" w:customStyle="1" w:styleId="ab">
    <w:name w:val="註解主旨 字元"/>
    <w:basedOn w:val="a5"/>
    <w:link w:val="aa"/>
    <w:uiPriority w:val="99"/>
    <w:semiHidden/>
    <w:rsid w:val="00652D1E"/>
    <w:rPr>
      <w:rFonts w:ascii="Cambria" w:eastAsia="微軟正黑體" w:hAnsi="Cambria" w:cs="Times New Roman"/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560B80"/>
    <w:rPr>
      <w:rFonts w:ascii="Cambria" w:eastAsia="微軟正黑體" w:hAnsi="Cambria" w:cs="Times New Roman"/>
      <w:sz w:val="22"/>
      <w:szCs w:val="20"/>
    </w:rPr>
  </w:style>
  <w:style w:type="paragraph" w:styleId="ad">
    <w:name w:val="Body Text"/>
    <w:basedOn w:val="a"/>
    <w:link w:val="ae"/>
    <w:rsid w:val="000A711E"/>
    <w:pPr>
      <w:snapToGrid/>
      <w:spacing w:line="360" w:lineRule="atLeast"/>
    </w:pPr>
    <w:rPr>
      <w:rFonts w:ascii="Times New Roman" w:eastAsia="新細明體" w:hAnsi="Times New Roman"/>
      <w:sz w:val="24"/>
    </w:rPr>
  </w:style>
  <w:style w:type="character" w:customStyle="1" w:styleId="ae">
    <w:name w:val="本文 字元"/>
    <w:basedOn w:val="a0"/>
    <w:link w:val="ad"/>
    <w:rsid w:val="000A711E"/>
    <w:rPr>
      <w:rFonts w:ascii="Times New Roman" w:eastAsia="新細明體" w:hAnsi="Times New Roman" w:cs="Times New Roman"/>
      <w:szCs w:val="20"/>
      <w:lang w:val="en-US"/>
    </w:rPr>
  </w:style>
  <w:style w:type="character" w:customStyle="1" w:styleId="a7">
    <w:name w:val="清單段落 字元"/>
    <w:link w:val="a6"/>
    <w:uiPriority w:val="34"/>
    <w:locked/>
    <w:rsid w:val="000A711E"/>
    <w:rPr>
      <w:rFonts w:ascii="Cambria" w:eastAsia="微軟正黑體" w:hAnsi="Cambria" w:cs="Times New Roman"/>
      <w:sz w:val="22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97469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74698"/>
    <w:rPr>
      <w:rFonts w:ascii="Cambria" w:eastAsia="微軟正黑體" w:hAnsi="Cambria" w:cs="Times New Roman"/>
      <w:sz w:val="16"/>
      <w:szCs w:val="16"/>
      <w:lang w:val="en-US"/>
    </w:rPr>
  </w:style>
  <w:style w:type="paragraph" w:styleId="af">
    <w:name w:val="footer"/>
    <w:basedOn w:val="a"/>
    <w:link w:val="af0"/>
    <w:uiPriority w:val="99"/>
    <w:unhideWhenUsed/>
    <w:rsid w:val="003146E0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3146E0"/>
    <w:rPr>
      <w:rFonts w:ascii="Cambria" w:eastAsia="微軟正黑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3</cp:revision>
  <cp:lastPrinted>2021-03-24T04:47:00Z</cp:lastPrinted>
  <dcterms:created xsi:type="dcterms:W3CDTF">2021-03-25T00:40:00Z</dcterms:created>
  <dcterms:modified xsi:type="dcterms:W3CDTF">2021-04-01T02:25:00Z</dcterms:modified>
  <cp:category/>
</cp:coreProperties>
</file>